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0A005" w14:textId="5EDE8A18" w:rsidR="00A67241" w:rsidRPr="00A67241" w:rsidRDefault="00A67241" w:rsidP="00A67241">
      <w:pPr>
        <w:pStyle w:val="NormalWeb"/>
      </w:pPr>
      <w:r w:rsidRPr="00A67241">
        <w:rPr>
          <w:rStyle w:val="Strong"/>
          <w:rFonts w:eastAsiaTheme="majorEastAsia"/>
        </w:rPr>
        <w:t>Scope of Work:</w:t>
      </w:r>
      <w:r w:rsidRPr="00A67241">
        <w:br/>
        <w:t xml:space="preserve">The proposed project includes repainting the existing </w:t>
      </w:r>
      <w:r w:rsidRPr="00A67241">
        <w:rPr>
          <w:rStyle w:val="Strong"/>
          <w:rFonts w:eastAsiaTheme="majorEastAsia"/>
          <w:b w:val="0"/>
          <w:bCs w:val="0"/>
        </w:rPr>
        <w:t>primary and secondary front entry doors</w:t>
      </w:r>
      <w:r w:rsidRPr="00A67241">
        <w:t xml:space="preserve"> and </w:t>
      </w:r>
      <w:r w:rsidRPr="00A67241">
        <w:rPr>
          <w:rStyle w:val="Strong"/>
          <w:rFonts w:eastAsiaTheme="majorEastAsia"/>
          <w:b w:val="0"/>
          <w:bCs w:val="0"/>
        </w:rPr>
        <w:t>window shutters</w:t>
      </w:r>
      <w:r w:rsidRPr="00A67241">
        <w:t xml:space="preserve"> at 4–6 Lime Street. The existing painted finish is black. The proposed new color is </w:t>
      </w:r>
      <w:r w:rsidRPr="00A67241">
        <w:rPr>
          <w:rStyle w:val="Strong"/>
          <w:rFonts w:eastAsiaTheme="majorEastAsia"/>
          <w:b w:val="0"/>
          <w:bCs w:val="0"/>
        </w:rPr>
        <w:t>Amish Green (DHC 094)</w:t>
      </w:r>
      <w:r w:rsidRPr="00A67241">
        <w:t xml:space="preserve"> from </w:t>
      </w:r>
      <w:r w:rsidR="007E7248">
        <w:t xml:space="preserve">the </w:t>
      </w:r>
      <w:r w:rsidR="007E7248" w:rsidRPr="007E7248">
        <w:t>Historic Colors of America paints</w:t>
      </w:r>
      <w:r w:rsidRPr="00A67241">
        <w:t>.</w:t>
      </w:r>
    </w:p>
    <w:p w14:paraId="7607B502" w14:textId="77777777" w:rsidR="00A67241" w:rsidRPr="00A67241" w:rsidRDefault="00A67241" w:rsidP="00A67241">
      <w:pPr>
        <w:pStyle w:val="NormalWeb"/>
      </w:pPr>
      <w:r w:rsidRPr="00A67241">
        <w:rPr>
          <w:rStyle w:val="Strong"/>
          <w:rFonts w:eastAsiaTheme="majorEastAsia"/>
        </w:rPr>
        <w:t>Justification &amp; Historical Context:</w:t>
      </w:r>
      <w:r w:rsidRPr="00A67241">
        <w:br/>
        <w:t xml:space="preserve">Amish Green (DHC 094) was selected in consultation with the </w:t>
      </w:r>
      <w:r w:rsidRPr="00A67241">
        <w:rPr>
          <w:rStyle w:val="Emphasis"/>
          <w:rFonts w:eastAsiaTheme="majorEastAsia"/>
        </w:rPr>
        <w:t>Historic New England Guide to Style, Color, and Architectural Periods</w:t>
      </w:r>
      <w:r w:rsidRPr="00A67241">
        <w:t xml:space="preserve"> and in coordination with Landmarks staff. This deep, muted green is representative of the historically appropriate palette for early 20th-century </w:t>
      </w:r>
      <w:r w:rsidRPr="00A67241">
        <w:rPr>
          <w:rStyle w:val="Strong"/>
          <w:rFonts w:eastAsiaTheme="majorEastAsia"/>
          <w:b w:val="0"/>
          <w:bCs w:val="0"/>
        </w:rPr>
        <w:t>Colonial Revival</w:t>
      </w:r>
      <w:r w:rsidRPr="00A67241">
        <w:t xml:space="preserve"> architecture—a style that often drew from late 18th- and early 19th-century American precedents while favoring restrained, heritage-inspired hues.</w:t>
      </w:r>
    </w:p>
    <w:p w14:paraId="20B7FBB9" w14:textId="77777777" w:rsidR="00A67241" w:rsidRPr="00A67241" w:rsidRDefault="00A67241" w:rsidP="00A67241">
      <w:pPr>
        <w:pStyle w:val="NormalWeb"/>
      </w:pPr>
      <w:r w:rsidRPr="00A67241">
        <w:t xml:space="preserve">For a property dating from approximately </w:t>
      </w:r>
      <w:r w:rsidRPr="00A67241">
        <w:rPr>
          <w:rStyle w:val="Strong"/>
          <w:rFonts w:eastAsiaTheme="majorEastAsia"/>
          <w:b w:val="0"/>
          <w:bCs w:val="0"/>
        </w:rPr>
        <w:t>circa 1910</w:t>
      </w:r>
      <w:r w:rsidRPr="00A67241">
        <w:t xml:space="preserve">, this color would have been </w:t>
      </w:r>
      <w:r w:rsidRPr="00A67241">
        <w:rPr>
          <w:rStyle w:val="Strong"/>
          <w:rFonts w:eastAsiaTheme="majorEastAsia"/>
          <w:b w:val="0"/>
          <w:bCs w:val="0"/>
        </w:rPr>
        <w:t>highly appropriate to the architectural period and style</w:t>
      </w:r>
      <w:r w:rsidRPr="00A67241">
        <w:t>, reflecting the revivalist emphasis on traditional craftsmanship and historically resonant finishes. Deep greens such as Amish Green were commonly used on shutters and doors of Colonial Revival homes to evoke the dignity and authenticity of early American design, often contrasted against light clapboard or masonry façades.</w:t>
      </w:r>
    </w:p>
    <w:p w14:paraId="4D40B48F" w14:textId="77777777" w:rsidR="00A67241" w:rsidRPr="00A67241" w:rsidRDefault="00A67241" w:rsidP="00A67241">
      <w:pPr>
        <w:pStyle w:val="NormalWeb"/>
      </w:pPr>
      <w:r w:rsidRPr="00A67241">
        <w:rPr>
          <w:rStyle w:val="Strong"/>
          <w:rFonts w:eastAsiaTheme="majorEastAsia"/>
        </w:rPr>
        <w:t>Summary:</w:t>
      </w:r>
    </w:p>
    <w:p w14:paraId="465BAF4F" w14:textId="77777777" w:rsidR="00A67241" w:rsidRPr="00A67241" w:rsidRDefault="00A67241" w:rsidP="00A67241">
      <w:pPr>
        <w:pStyle w:val="NormalWeb"/>
        <w:numPr>
          <w:ilvl w:val="0"/>
          <w:numId w:val="1"/>
        </w:numPr>
      </w:pPr>
      <w:r w:rsidRPr="00A67241">
        <w:rPr>
          <w:rStyle w:val="Strong"/>
          <w:rFonts w:eastAsiaTheme="majorEastAsia"/>
          <w:b w:val="0"/>
          <w:bCs w:val="0"/>
        </w:rPr>
        <w:t>Existing Conditions:</w:t>
      </w:r>
      <w:r w:rsidRPr="00A67241">
        <w:t xml:space="preserve"> Doors and shutters painted black.</w:t>
      </w:r>
    </w:p>
    <w:p w14:paraId="46614FFA" w14:textId="77777777" w:rsidR="00A67241" w:rsidRPr="00A67241" w:rsidRDefault="00A67241" w:rsidP="00A67241">
      <w:pPr>
        <w:pStyle w:val="NormalWeb"/>
        <w:numPr>
          <w:ilvl w:val="0"/>
          <w:numId w:val="1"/>
        </w:numPr>
      </w:pPr>
      <w:r w:rsidRPr="00A67241">
        <w:rPr>
          <w:rStyle w:val="Strong"/>
          <w:rFonts w:eastAsiaTheme="majorEastAsia"/>
          <w:b w:val="0"/>
          <w:bCs w:val="0"/>
        </w:rPr>
        <w:t>Proposed Finish:</w:t>
      </w:r>
      <w:r w:rsidRPr="00A67241">
        <w:t xml:space="preserve"> Amish Green (DHC 094).</w:t>
      </w:r>
    </w:p>
    <w:p w14:paraId="1E460157" w14:textId="77777777" w:rsidR="00A67241" w:rsidRPr="00A67241" w:rsidRDefault="00A67241" w:rsidP="00A67241">
      <w:pPr>
        <w:pStyle w:val="NormalWeb"/>
        <w:numPr>
          <w:ilvl w:val="0"/>
          <w:numId w:val="1"/>
        </w:numPr>
      </w:pPr>
      <w:r w:rsidRPr="00A67241">
        <w:rPr>
          <w:rStyle w:val="Strong"/>
          <w:rFonts w:eastAsiaTheme="majorEastAsia"/>
          <w:b w:val="0"/>
          <w:bCs w:val="0"/>
        </w:rPr>
        <w:t>Rationale:</w:t>
      </w:r>
      <w:r w:rsidRPr="00A67241">
        <w:t xml:space="preserve"> Period-appropriate color drawn from Historic New England palette; consistent with early 20th-century Colonial Revival style and historically typical finishes for Beacon Hill homes of the era.</w:t>
      </w:r>
    </w:p>
    <w:p w14:paraId="7EAE2012" w14:textId="77777777" w:rsidR="00A67241" w:rsidRPr="00A67241" w:rsidRDefault="00A67241" w:rsidP="00A67241">
      <w:pPr>
        <w:pStyle w:val="NormalWeb"/>
        <w:numPr>
          <w:ilvl w:val="0"/>
          <w:numId w:val="1"/>
        </w:numPr>
      </w:pPr>
      <w:r w:rsidRPr="00A67241">
        <w:rPr>
          <w:rStyle w:val="Strong"/>
          <w:rFonts w:eastAsiaTheme="majorEastAsia"/>
          <w:b w:val="0"/>
          <w:bCs w:val="0"/>
        </w:rPr>
        <w:t>Guidance Sources:</w:t>
      </w:r>
    </w:p>
    <w:p w14:paraId="79115EF4" w14:textId="77777777" w:rsidR="00A67241" w:rsidRPr="00A67241" w:rsidRDefault="00A67241" w:rsidP="00A67241">
      <w:pPr>
        <w:pStyle w:val="NormalWeb"/>
        <w:numPr>
          <w:ilvl w:val="1"/>
          <w:numId w:val="1"/>
        </w:numPr>
      </w:pPr>
      <w:r w:rsidRPr="00A67241">
        <w:rPr>
          <w:rStyle w:val="Emphasis"/>
          <w:rFonts w:eastAsiaTheme="majorEastAsia"/>
        </w:rPr>
        <w:t>Historic New England Guide to Style, Color, and Architectural Periods</w:t>
      </w:r>
    </w:p>
    <w:p w14:paraId="2A749FC4" w14:textId="77777777" w:rsidR="00A67241" w:rsidRPr="006002EC" w:rsidRDefault="00A67241" w:rsidP="00A67241">
      <w:pPr>
        <w:pStyle w:val="NormalWeb"/>
        <w:numPr>
          <w:ilvl w:val="1"/>
          <w:numId w:val="1"/>
        </w:numPr>
        <w:rPr>
          <w:rStyle w:val="Emphasis"/>
          <w:i w:val="0"/>
          <w:iCs w:val="0"/>
        </w:rPr>
      </w:pPr>
      <w:r w:rsidRPr="00A67241">
        <w:rPr>
          <w:rStyle w:val="Emphasis"/>
          <w:rFonts w:eastAsiaTheme="majorEastAsia"/>
        </w:rPr>
        <w:t>Landmarks Commission staff recommendations</w:t>
      </w:r>
    </w:p>
    <w:p w14:paraId="2C53F4EF" w14:textId="6778C41E" w:rsidR="006002EC" w:rsidRPr="00A67241" w:rsidRDefault="006002EC" w:rsidP="006002EC">
      <w:pPr>
        <w:pStyle w:val="NormalWeb"/>
      </w:pPr>
      <w:r>
        <w:rPr>
          <w:noProof/>
        </w:rPr>
        <w:drawing>
          <wp:inline distT="0" distB="0" distL="0" distR="0" wp14:anchorId="597B303B" wp14:editId="7DAD6645">
            <wp:extent cx="2362200" cy="2362200"/>
            <wp:effectExtent l="0" t="0" r="0" b="0"/>
            <wp:docPr id="1017789976" name="Picture 1" descr="Col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2362200"/>
                    </a:xfrm>
                    <a:prstGeom prst="rect">
                      <a:avLst/>
                    </a:prstGeom>
                    <a:noFill/>
                    <a:ln>
                      <a:noFill/>
                    </a:ln>
                  </pic:spPr>
                </pic:pic>
              </a:graphicData>
            </a:graphic>
          </wp:inline>
        </w:drawing>
      </w:r>
    </w:p>
    <w:p w14:paraId="7E2C2376" w14:textId="77777777" w:rsidR="00D838F0" w:rsidRPr="00A67241" w:rsidRDefault="00D838F0"/>
    <w:sectPr w:rsidR="00D838F0" w:rsidRPr="00A672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01309"/>
    <w:multiLevelType w:val="multilevel"/>
    <w:tmpl w:val="2078F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35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241"/>
    <w:rsid w:val="00060214"/>
    <w:rsid w:val="001432C3"/>
    <w:rsid w:val="001C2ACA"/>
    <w:rsid w:val="00301774"/>
    <w:rsid w:val="003346C3"/>
    <w:rsid w:val="006002EC"/>
    <w:rsid w:val="007E7248"/>
    <w:rsid w:val="00A67241"/>
    <w:rsid w:val="00B0414D"/>
    <w:rsid w:val="00BC2DE2"/>
    <w:rsid w:val="00D83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C513E"/>
  <w15:chartTrackingRefBased/>
  <w15:docId w15:val="{D50C63EF-CA6D-446D-A1B0-AB641E06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2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2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2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2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2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2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2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2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2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2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2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2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2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2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2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241"/>
    <w:rPr>
      <w:rFonts w:eastAsiaTheme="majorEastAsia" w:cstheme="majorBidi"/>
      <w:color w:val="272727" w:themeColor="text1" w:themeTint="D8"/>
    </w:rPr>
  </w:style>
  <w:style w:type="paragraph" w:styleId="Title">
    <w:name w:val="Title"/>
    <w:basedOn w:val="Normal"/>
    <w:next w:val="Normal"/>
    <w:link w:val="TitleChar"/>
    <w:uiPriority w:val="10"/>
    <w:qFormat/>
    <w:rsid w:val="00A67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2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2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2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241"/>
    <w:pPr>
      <w:spacing w:before="160"/>
      <w:jc w:val="center"/>
    </w:pPr>
    <w:rPr>
      <w:i/>
      <w:iCs/>
      <w:color w:val="404040" w:themeColor="text1" w:themeTint="BF"/>
    </w:rPr>
  </w:style>
  <w:style w:type="character" w:customStyle="1" w:styleId="QuoteChar">
    <w:name w:val="Quote Char"/>
    <w:basedOn w:val="DefaultParagraphFont"/>
    <w:link w:val="Quote"/>
    <w:uiPriority w:val="29"/>
    <w:rsid w:val="00A67241"/>
    <w:rPr>
      <w:i/>
      <w:iCs/>
      <w:color w:val="404040" w:themeColor="text1" w:themeTint="BF"/>
    </w:rPr>
  </w:style>
  <w:style w:type="paragraph" w:styleId="ListParagraph">
    <w:name w:val="List Paragraph"/>
    <w:basedOn w:val="Normal"/>
    <w:uiPriority w:val="34"/>
    <w:qFormat/>
    <w:rsid w:val="00A67241"/>
    <w:pPr>
      <w:ind w:left="720"/>
      <w:contextualSpacing/>
    </w:pPr>
  </w:style>
  <w:style w:type="character" w:styleId="IntenseEmphasis">
    <w:name w:val="Intense Emphasis"/>
    <w:basedOn w:val="DefaultParagraphFont"/>
    <w:uiPriority w:val="21"/>
    <w:qFormat/>
    <w:rsid w:val="00A67241"/>
    <w:rPr>
      <w:i/>
      <w:iCs/>
      <w:color w:val="0F4761" w:themeColor="accent1" w:themeShade="BF"/>
    </w:rPr>
  </w:style>
  <w:style w:type="paragraph" w:styleId="IntenseQuote">
    <w:name w:val="Intense Quote"/>
    <w:basedOn w:val="Normal"/>
    <w:next w:val="Normal"/>
    <w:link w:val="IntenseQuoteChar"/>
    <w:uiPriority w:val="30"/>
    <w:qFormat/>
    <w:rsid w:val="00A67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241"/>
    <w:rPr>
      <w:i/>
      <w:iCs/>
      <w:color w:val="0F4761" w:themeColor="accent1" w:themeShade="BF"/>
    </w:rPr>
  </w:style>
  <w:style w:type="character" w:styleId="IntenseReference">
    <w:name w:val="Intense Reference"/>
    <w:basedOn w:val="DefaultParagraphFont"/>
    <w:uiPriority w:val="32"/>
    <w:qFormat/>
    <w:rsid w:val="00A67241"/>
    <w:rPr>
      <w:b/>
      <w:bCs/>
      <w:smallCaps/>
      <w:color w:val="0F4761" w:themeColor="accent1" w:themeShade="BF"/>
      <w:spacing w:val="5"/>
    </w:rPr>
  </w:style>
  <w:style w:type="paragraph" w:styleId="NormalWeb">
    <w:name w:val="Normal (Web)"/>
    <w:basedOn w:val="Normal"/>
    <w:uiPriority w:val="99"/>
    <w:semiHidden/>
    <w:unhideWhenUsed/>
    <w:rsid w:val="00A6724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67241"/>
    <w:rPr>
      <w:b/>
      <w:bCs/>
    </w:rPr>
  </w:style>
  <w:style w:type="character" w:styleId="Emphasis">
    <w:name w:val="Emphasis"/>
    <w:basedOn w:val="DefaultParagraphFont"/>
    <w:uiPriority w:val="20"/>
    <w:qFormat/>
    <w:rsid w:val="00A672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1423</Characters>
  <Application>Microsoft Office Word</Application>
  <DocSecurity>0</DocSecurity>
  <Lines>25</Lines>
  <Paragraphs>11</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Leffler</dc:creator>
  <cp:keywords/>
  <dc:description/>
  <cp:lastModifiedBy>Josh Leffler</cp:lastModifiedBy>
  <cp:revision>5</cp:revision>
  <dcterms:created xsi:type="dcterms:W3CDTF">2025-11-14T16:01:00Z</dcterms:created>
  <dcterms:modified xsi:type="dcterms:W3CDTF">2025-11-14T16:14:00Z</dcterms:modified>
</cp:coreProperties>
</file>