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sz w:val="36"/>
          <w:szCs w:val="36"/>
        </w:rPr>
      </w:pPr>
      <w:bookmarkStart w:colFirst="0" w:colLast="0" w:name="_31h0dmiql3mr" w:id="0"/>
      <w:bookmarkEnd w:id="0"/>
      <w:r w:rsidDel="00000000" w:rsidR="00000000" w:rsidRPr="00000000">
        <w:rPr>
          <w:sz w:val="36"/>
          <w:szCs w:val="36"/>
          <w:rtl w:val="0"/>
        </w:rPr>
        <w:t xml:space="preserve">5.1 УПРАЖНЕНИЯ ПО ОБЕСПЕЧЕНИЮ УСТОЙЧИВОСТИ БИЗНЕСА - ВОПРОСЫ ДЛЯ ОБСУЖДЕНИЯ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zijkpq2ne4ax" w:id="1"/>
      <w:bookmarkEnd w:id="1"/>
      <w:r w:rsidDel="00000000" w:rsidR="00000000" w:rsidRPr="00000000">
        <w:rPr>
          <w:rtl w:val="0"/>
        </w:rPr>
        <w:t xml:space="preserve">ИНСТРУКЦИИ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Используйте следующие вопросы, чтобы пройти каждый сценарий. Начните с чтения Модуля 1, затем ответьте на вопросы, помеченные красным цветом "Модуль 1". После того, как вы закончите, перейдите к Модулю 2 и ответьте на соответствующие вопросы, помеченные красным цветом "Модуль 2".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spacing w:after="200" w:lineRule="auto"/>
        <w:rPr/>
      </w:pPr>
      <w:bookmarkStart w:colFirst="0" w:colLast="0" w:name="_pxmej49wdurr" w:id="2"/>
      <w:bookmarkEnd w:id="2"/>
      <w:r w:rsidDel="00000000" w:rsidR="00000000" w:rsidRPr="00000000">
        <w:rPr>
          <w:rtl w:val="0"/>
        </w:rPr>
        <w:t xml:space="preserve">ВОПРОСЫ ДЛЯ ОБСУЖДЕНИЯ ПЕРВОГО МОДУЛЯ</w:t>
      </w:r>
      <w:r w:rsidDel="00000000" w:rsidR="00000000" w:rsidRPr="00000000">
        <w:rPr>
          <w:rtl w:val="0"/>
        </w:rPr>
      </w:r>
    </w:p>
    <w:tbl>
      <w:tblPr>
        <w:tblStyle w:val="Table1"/>
        <w:tblW w:w="97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50"/>
        <w:gridCol w:w="6315"/>
        <w:tblGridChange w:id="0">
          <w:tblGrid>
            <w:gridCol w:w="3450"/>
            <w:gridCol w:w="63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6">
            <w:pPr>
              <w:widowControl w:val="0"/>
              <w:spacing w:after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План действий в чрезвычайных ситуациях: связь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Кто несет ответственность за уведомление физических или юридических лиц о чрезвычайной ситуации?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Кого необходимо уведомить и где хранится контактная информация?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Какая система оповещения и уведомления будет использоваться для информирования о данном сбое и где она находится?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.95703124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Какая информация должна быть включена в уведомление?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1F">
            <w:pPr>
              <w:widowControl w:val="0"/>
              <w:spacing w:after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План действий в чрезвычайных ситуациях: эвакуация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В случае эвакуации, где находится Ваше назначенное место сбора?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Где находится назначенная зона эвакуационной помощи в здании для сотрудников или клиентов с ограниченными физическими возможностями?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Кто отвечает за оказание помощи лицам с ограниченными физическими возможностями?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.000000000002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Есть ли у Вас карта аварийных путей эвакуации?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План действий в чрезвычайных ситуациях: занятие ближайшего укрытия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Если Вы укрываетесь на месте, где находится Ваше назначенное укрытие?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Где находится место, предназначенное для хранения средств безопасности?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Кто отвечает за отключение систем вентиляции и притока воздуха?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План действий в чрезвычайных ситуациях: безопасность имущества и оборудования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Если это безопасно, есть ли имущество или оборудование необходимо обезопасить?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Где находится данное имущество или оборудование?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Сколько времени примерно потребуется для обеспечения безопасности имущества или оборудования?  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План действий в чрезвычайных ситуациях: инструкции по действию в чрезвычайных ситуациях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Можно ли в данной ситуации руководствоваться каким-либо из справочников по чрезвычайным ситуациям?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План обеспечения устойчивости бизнеса: основные бизнес-функции</w:t>
            </w:r>
          </w:p>
        </w:tc>
      </w:tr>
      <w:tr>
        <w:trPr>
          <w:cantSplit w:val="0"/>
          <w:trHeight w:val="2105.000000000002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Какие важные бизнес-функции нарушены в результате сложившейся ситуации?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8.935546874997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Какие важные бизнес-функции были определены как критически важные и имеющие высокий приоритет?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План обеспечения устойчивости бизнеса: стратегии непрерывности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after="240" w:before="200" w:line="28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Стратегии обеспечения непрерывности: Какие меры принимаете Вы и Ваши сотрудники для продолжения выполнения критически важных и высокоприоритетных бизнес-функций, нарушенных в результате сложившейся ситуации?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after="240" w:before="200" w:line="28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after="240" w:before="200" w:line="2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Взаимозависимости: Существуют ли другие организации, которые предоставляют ресурсы или вклады для выполнения этих функций?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.957031249997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Результаты: Кто использует результаты выполнения этих функций?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Обязательства: Обязаны ли Вы уведомлять кого-либо о нарушении выполнения этих важных бизнес-функций?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План обеспечения устойчивости бизнеса: системы связи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Вам необходимо отправить сообщение о кризисной ситуации? Если да, то кому?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Какова Ваша основная система внутренней коммуникации? А какова резервная?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Каковы Ваши основные системы внешней коммуникации с клиентами, продавцами, поставщиками и регулирующими органами? А каковы резервные?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widowControl w:val="0"/>
        <w:spacing w:after="20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Style w:val="Heading3"/>
        <w:spacing w:after="200" w:line="240" w:lineRule="auto"/>
        <w:rPr/>
      </w:pPr>
      <w:bookmarkStart w:colFirst="0" w:colLast="0" w:name="_ikh77deb4sc8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Style w:val="Heading3"/>
        <w:spacing w:after="200" w:line="240" w:lineRule="auto"/>
        <w:rPr/>
      </w:pPr>
      <w:bookmarkStart w:colFirst="0" w:colLast="0" w:name="_nnwcw4bbx8f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Style w:val="Heading3"/>
        <w:spacing w:after="200" w:line="240" w:lineRule="auto"/>
        <w:rPr/>
      </w:pPr>
      <w:bookmarkStart w:colFirst="0" w:colLast="0" w:name="_z7gty6ng3mpb" w:id="5"/>
      <w:bookmarkEnd w:id="5"/>
      <w:r w:rsidDel="00000000" w:rsidR="00000000" w:rsidRPr="00000000">
        <w:rPr>
          <w:rtl w:val="0"/>
        </w:rPr>
        <w:t xml:space="preserve">ВОПРОСЫ</w:t>
      </w:r>
      <w:r w:rsidDel="00000000" w:rsidR="00000000" w:rsidRPr="00000000">
        <w:rPr>
          <w:rtl w:val="0"/>
        </w:rPr>
        <w:t xml:space="preserve"> ДЛЯ ОБСУЖДЕНИЯ ВТОРОГО МОДУЛЯ</w:t>
      </w:r>
    </w:p>
    <w:p w:rsidR="00000000" w:rsidDel="00000000" w:rsidP="00000000" w:rsidRDefault="00000000" w:rsidRPr="00000000" w14:paraId="000000A5">
      <w:pPr>
        <w:spacing w:after="200"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00.0000000000005"/>
        <w:gridCol w:w="5860"/>
        <w:tblGridChange w:id="0">
          <w:tblGrid>
            <w:gridCol w:w="3500.0000000000005"/>
            <w:gridCol w:w="58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План обеспечения устойчивости бизнеса: стратегии для реставрации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Опишите стратегии восстановления, необходимые для восстановления основных бизнес-функций и возобновления нормальной деятельности.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Каковы были финансовые последствия этого сбоя и как их можно устранить? Рассмотрите доступные ресурсы для восстановления, страховое покрытие и другие варианты финансовой помощи.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spacing w:after="200" w:before="0"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spacing w:line="240" w:lineRule="auto"/>
      <w:rPr/>
    </w:pPr>
    <w:r w:rsidDel="00000000" w:rsidR="00000000" w:rsidRPr="00000000">
      <w:rPr/>
      <w:drawing>
        <wp:inline distB="114300" distT="114300" distL="114300" distR="114300">
          <wp:extent cx="2159749" cy="54768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9749" cy="5476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Montserrat" w:cs="Montserrat" w:eastAsia="Montserrat" w:hAnsi="Montserrat"/>
      <w:b w:val="1"/>
      <w:color w:val="00447b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20" w:line="240" w:lineRule="auto"/>
    </w:pPr>
    <w:rPr>
      <w:rFonts w:ascii="Arial" w:cs="Arial" w:eastAsia="Arial" w:hAnsi="Arial"/>
      <w:b w:val="1"/>
      <w:smallCaps w:val="1"/>
      <w:color w:val="288be4"/>
      <w:sz w:val="21"/>
      <w:szCs w:val="2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Arial" w:cs="Arial" w:eastAsia="Arial" w:hAnsi="Arial"/>
      <w:b w:val="1"/>
      <w:color w:val="fb4d42"/>
      <w:sz w:val="21"/>
      <w:szCs w:val="2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