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EDFB" w14:textId="77777777" w:rsidR="00C16371" w:rsidRDefault="00EF3EC1">
      <w:pPr>
        <w:pStyle w:val="Heading1"/>
        <w:spacing w:line="240" w:lineRule="auto"/>
        <w:ind w:left="-630"/>
        <w:rPr>
          <w:sz w:val="36"/>
          <w:szCs w:val="36"/>
        </w:rPr>
      </w:pPr>
      <w:bookmarkStart w:id="0" w:name="_31h0dmiql3mr" w:colFirst="0" w:colLast="0"/>
      <w:bookmarkEnd w:id="0"/>
      <w:r>
        <w:rPr>
          <w:sz w:val="36"/>
          <w:szCs w:val="36"/>
        </w:rPr>
        <w:t>4.1 ESSENTIAL BUSINESS FUNCTIONS</w:t>
      </w:r>
    </w:p>
    <w:p w14:paraId="288D97BE" w14:textId="77777777" w:rsidR="00C16371" w:rsidRDefault="00EF3EC1">
      <w:pPr>
        <w:spacing w:before="200" w:after="200" w:line="240" w:lineRule="auto"/>
        <w:ind w:left="-630" w:right="-630"/>
        <w:rPr>
          <w:rFonts w:ascii="Lora" w:eastAsia="Lora" w:hAnsi="Lora" w:cs="Lora"/>
          <w:sz w:val="20"/>
          <w:szCs w:val="20"/>
        </w:rPr>
      </w:pPr>
      <w:r>
        <w:rPr>
          <w:rFonts w:ascii="Lora" w:eastAsia="Lora" w:hAnsi="Lora" w:cs="Lora"/>
          <w:sz w:val="20"/>
          <w:szCs w:val="20"/>
        </w:rPr>
        <w:t xml:space="preserve">Make a list of Essential Business Functions your organization must maintain or rapidly resume after a disruption to prevent business losses or failure. </w:t>
      </w:r>
    </w:p>
    <w:tbl>
      <w:tblPr>
        <w:tblStyle w:val="a"/>
        <w:tblW w:w="1060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3510"/>
        <w:gridCol w:w="3255"/>
      </w:tblGrid>
      <w:tr w:rsidR="00C16371" w14:paraId="6F4FF49A" w14:textId="77777777">
        <w:trPr>
          <w:trHeight w:val="1771"/>
        </w:trPr>
        <w:tc>
          <w:tcPr>
            <w:tcW w:w="384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031A88" w14:textId="77777777" w:rsidR="00C16371" w:rsidRDefault="00EF3EC1">
            <w:pPr>
              <w:spacing w:line="240" w:lineRule="auto"/>
              <w:ind w:left="60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Essential Business Function: </w:t>
            </w:r>
            <w:r>
              <w:rPr>
                <w:rFonts w:ascii="Lora" w:eastAsia="Lora" w:hAnsi="Lora" w:cs="Lora"/>
                <w:sz w:val="20"/>
                <w:szCs w:val="20"/>
              </w:rPr>
              <w:t>What are your business’ core products and services that generate revenue o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r serve customers? What processes are essential to your operations and help deliver your products or services? </w:t>
            </w:r>
          </w:p>
        </w:tc>
        <w:tc>
          <w:tcPr>
            <w:tcW w:w="351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1DAA53" w14:textId="77777777" w:rsidR="00C16371" w:rsidRDefault="00EF3EC1">
            <w:pPr>
              <w:spacing w:line="240" w:lineRule="auto"/>
              <w:ind w:left="90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</w:rPr>
              <w:t>Recovery Priority</w:t>
            </w:r>
            <w:r>
              <w:rPr>
                <w:rFonts w:ascii="Lora" w:eastAsia="Lora" w:hAnsi="Lora" w:cs="Lora"/>
              </w:rPr>
              <w:t xml:space="preserve">: 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How critical is this function? Consider times when a disruption would have greater impact (e.g., season, end </w:t>
            </w:r>
            <w:r>
              <w:rPr>
                <w:rFonts w:ascii="Lora" w:eastAsia="Lora" w:hAnsi="Lora" w:cs="Lora"/>
                <w:sz w:val="20"/>
                <w:szCs w:val="20"/>
              </w:rPr>
              <w:br/>
              <w:t>of month/quarte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r, etc.). </w:t>
            </w:r>
          </w:p>
        </w:tc>
        <w:tc>
          <w:tcPr>
            <w:tcW w:w="3255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1C009B" w14:textId="77777777" w:rsidR="00C16371" w:rsidRDefault="00EF3EC1">
            <w:pPr>
              <w:spacing w:line="240" w:lineRule="auto"/>
              <w:ind w:left="90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</w:rPr>
              <w:t>Recovery Time Objective</w:t>
            </w:r>
            <w:r>
              <w:rPr>
                <w:rFonts w:ascii="Lora" w:eastAsia="Lora" w:hAnsi="Lora" w:cs="Lora"/>
              </w:rPr>
              <w:t xml:space="preserve">: </w:t>
            </w:r>
            <w:r>
              <w:rPr>
                <w:rFonts w:ascii="Lora" w:eastAsia="Lora" w:hAnsi="Lora" w:cs="Lora"/>
              </w:rPr>
              <w:br/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What’s the maximum downtime for this function before operational and/or financial impact(s) will occur? </w:t>
            </w:r>
          </w:p>
        </w:tc>
      </w:tr>
      <w:tr w:rsidR="00C16371" w14:paraId="183200C0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679DEC" w14:textId="77777777" w:rsidR="00C16371" w:rsidRDefault="00C1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2248D1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09504ADA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68544743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043ECCC8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42B64C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325870CE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05EC5798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56E92401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491726A2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468C764D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538ECE" w14:textId="77777777" w:rsidR="00C16371" w:rsidRDefault="00C1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9A5280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745BADEC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7C2C2420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4472E752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210CD5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19F60B44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0F1AF8E9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18CBC7E2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5CBFD648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62C8AF21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A34244" w14:textId="77777777" w:rsidR="00C16371" w:rsidRDefault="00C1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31D976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1A704488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6001E5E1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43DCC5B9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9A3402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41C9F67C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7C01D101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6CBC0B05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04FFC22B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56F096DC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F37814" w14:textId="77777777" w:rsidR="00C16371" w:rsidRDefault="00C1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52711A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0FC9EA7C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50354A13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27678921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0482BE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2A187F01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08CD03E3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3C1AC99F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6AB5AE67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646A4D23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D84FE9" w14:textId="77777777" w:rsidR="00C16371" w:rsidRDefault="00C1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7E7D42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7697F7C2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3F08C2D1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4E2690C9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8D4616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1EC69662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4383DFA7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3527F065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583E2DA7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14A86244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1E2003" w14:textId="77777777" w:rsidR="00C16371" w:rsidRDefault="00C1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BF0D4C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276E0044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420CFA82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06F323D9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B2EE69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4370FCEC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60A3CE36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072ADDB7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12885EC5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</w:tbl>
    <w:p w14:paraId="1ACE951C" w14:textId="77777777" w:rsidR="00C16371" w:rsidRDefault="00C16371">
      <w:pPr>
        <w:spacing w:line="240" w:lineRule="auto"/>
        <w:rPr>
          <w:rFonts w:ascii="Lora" w:eastAsia="Lora" w:hAnsi="Lora" w:cs="Lora"/>
          <w:sz w:val="12"/>
          <w:szCs w:val="12"/>
        </w:rPr>
      </w:pPr>
    </w:p>
    <w:tbl>
      <w:tblPr>
        <w:tblStyle w:val="a0"/>
        <w:tblW w:w="1060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3510"/>
        <w:gridCol w:w="3255"/>
      </w:tblGrid>
      <w:tr w:rsidR="00C16371" w14:paraId="30AF5A2B" w14:textId="77777777">
        <w:trPr>
          <w:trHeight w:val="246"/>
        </w:trPr>
        <w:tc>
          <w:tcPr>
            <w:tcW w:w="384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3B14D0" w14:textId="77777777" w:rsidR="00C16371" w:rsidRDefault="00EF3EC1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Essential Business Function</w:t>
            </w:r>
          </w:p>
        </w:tc>
        <w:tc>
          <w:tcPr>
            <w:tcW w:w="3510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9A2789" w14:textId="77777777" w:rsidR="00C16371" w:rsidRDefault="00EF3EC1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Recovery Priority</w:t>
            </w:r>
          </w:p>
        </w:tc>
        <w:tc>
          <w:tcPr>
            <w:tcW w:w="3255" w:type="dxa"/>
            <w:shd w:val="clear" w:color="auto" w:fill="EFEFE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EB808C" w14:textId="77777777" w:rsidR="00C16371" w:rsidRDefault="00EF3EC1">
            <w:pP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Recovery Time Objective</w:t>
            </w:r>
          </w:p>
        </w:tc>
      </w:tr>
      <w:tr w:rsidR="00C16371" w14:paraId="48749A62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22FF42" w14:textId="77777777" w:rsidR="00C16371" w:rsidRDefault="00C16371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A76670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681199E5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0649E3C6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5BB3E6E3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AD8901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5F6DAC79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0D7E983E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4CA346C8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2EDF52B4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68E84C3A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537705" w14:textId="77777777" w:rsidR="00C16371" w:rsidRDefault="00C16371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09D75A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39977E0C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03CB70D9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2EB4EA2F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88CD23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34329D2B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14C4525D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4A988829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58AC6695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1BFF9432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C12EB4" w14:textId="77777777" w:rsidR="00C16371" w:rsidRDefault="00C16371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297CDE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2AA82372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0F649B3E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21A4504C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A944FB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73C8350F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62A88585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76172FEE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7296BDE3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4198977A" w14:textId="77777777"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E4F6D7" w14:textId="77777777" w:rsidR="00C16371" w:rsidRDefault="00C16371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DE642F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56B61CE4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237F2B0D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60A34B7E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93FC55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0F4447BC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4980BEB4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6B20DD33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66D2D740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79B79FE6" w14:textId="77777777">
        <w:trPr>
          <w:trHeight w:val="1175"/>
        </w:trPr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F80C5F" w14:textId="77777777" w:rsidR="00C16371" w:rsidRDefault="00C16371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FF6550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4BDE8EDF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341BCE90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29D04414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D07DF8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1A7D709B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5955B828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4886CC2B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76536E33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016E58D3" w14:textId="77777777">
        <w:trPr>
          <w:trHeight w:val="1056"/>
        </w:trPr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7E20AF" w14:textId="77777777" w:rsidR="00C16371" w:rsidRDefault="00C16371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B8A33B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575AD71D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52FB54B7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0EEDE0E0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D8B688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52DF7258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61328C3C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6B3AB3B5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460D25C2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C16371" w14:paraId="615C54ED" w14:textId="77777777">
        <w:trPr>
          <w:trHeight w:val="744"/>
        </w:trPr>
        <w:tc>
          <w:tcPr>
            <w:tcW w:w="384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5245DC" w14:textId="77777777" w:rsidR="00C16371" w:rsidRDefault="00C16371">
            <w:pPr>
              <w:widowControl w:val="0"/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4ECD08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061C9585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11A0BFE0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5EED9C76" w14:textId="77777777" w:rsidR="00C16371" w:rsidRDefault="00EF3EC1">
            <w:pPr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32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983B86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573069A8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77523409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27A32D97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3A18B81F" w14:textId="77777777" w:rsidR="00C16371" w:rsidRDefault="00EF3EC1">
            <w:pPr>
              <w:numPr>
                <w:ilvl w:val="0"/>
                <w:numId w:val="8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</w:tbl>
    <w:p w14:paraId="2E32F5DE" w14:textId="77777777" w:rsidR="00C16371" w:rsidRDefault="00EF3EC1">
      <w:pPr>
        <w:spacing w:before="200" w:after="200"/>
      </w:pPr>
      <w:r>
        <w:br w:type="page"/>
      </w:r>
    </w:p>
    <w:p w14:paraId="740F2375" w14:textId="77777777" w:rsidR="00C16371" w:rsidRDefault="00C16371">
      <w:pPr>
        <w:widowControl w:val="0"/>
        <w:rPr>
          <w:rFonts w:ascii="Arial" w:eastAsia="Arial" w:hAnsi="Arial" w:cs="Arial"/>
        </w:rPr>
      </w:pPr>
    </w:p>
    <w:tbl>
      <w:tblPr>
        <w:tblStyle w:val="a1"/>
        <w:tblW w:w="10545" w:type="dxa"/>
        <w:tblInd w:w="-615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5370"/>
      </w:tblGrid>
      <w:tr w:rsidR="00C16371" w14:paraId="0EEA11FA" w14:textId="77777777">
        <w:trPr>
          <w:trHeight w:val="1455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shd w:val="clear" w:color="auto" w:fill="EFEFE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3D0293B" w14:textId="77777777" w:rsidR="00C16371" w:rsidRDefault="00EF3EC1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6"/>
                <w:szCs w:val="26"/>
              </w:rPr>
            </w:pPr>
            <w:r>
              <w:rPr>
                <w:rFonts w:ascii="Lora" w:eastAsia="Lora" w:hAnsi="Lora" w:cs="Lora"/>
                <w:b/>
                <w:sz w:val="26"/>
                <w:szCs w:val="26"/>
              </w:rPr>
              <w:t xml:space="preserve">Example Essential </w:t>
            </w:r>
            <w:r>
              <w:rPr>
                <w:rFonts w:ascii="Lora" w:eastAsia="Lora" w:hAnsi="Lora" w:cs="Lora"/>
                <w:b/>
                <w:sz w:val="26"/>
                <w:szCs w:val="26"/>
              </w:rPr>
              <w:br/>
              <w:t>Business Functions</w:t>
            </w:r>
          </w:p>
        </w:tc>
        <w:tc>
          <w:tcPr>
            <w:tcW w:w="5370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3CA7B4C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Facilities</w:t>
            </w:r>
          </w:p>
          <w:p w14:paraId="69E8FBA8" w14:textId="77777777" w:rsidR="00C16371" w:rsidRDefault="00EF3EC1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HVAC/Lighting/Utilities</w:t>
            </w:r>
            <w:r>
              <w:rPr>
                <w:rFonts w:ascii="Lora" w:eastAsia="Lora" w:hAnsi="Lora" w:cs="Lora"/>
              </w:rPr>
              <w:br/>
            </w:r>
            <w:r>
              <w:rPr>
                <w:rFonts w:ascii="Lora" w:eastAsia="Lora" w:hAnsi="Lora" w:cs="Lora"/>
              </w:rPr>
              <w:t>Operations &amp; Maintenance</w:t>
            </w:r>
          </w:p>
          <w:p w14:paraId="2A0B4F33" w14:textId="77777777" w:rsidR="00C16371" w:rsidRDefault="00EF3EC1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Safety &amp; Security</w:t>
            </w:r>
          </w:p>
        </w:tc>
      </w:tr>
      <w:tr w:rsidR="00C16371" w14:paraId="66929460" w14:textId="77777777">
        <w:trPr>
          <w:trHeight w:val="1425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C04B02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Operations</w:t>
            </w:r>
          </w:p>
          <w:p w14:paraId="200A657E" w14:textId="77777777" w:rsidR="00C16371" w:rsidRDefault="00EF3EC1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Order Packing</w:t>
            </w:r>
          </w:p>
          <w:p w14:paraId="49E45D7A" w14:textId="77777777" w:rsidR="00C16371" w:rsidRDefault="00EF3EC1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Production</w:t>
            </w:r>
          </w:p>
          <w:p w14:paraId="58E2EED4" w14:textId="77777777" w:rsidR="00C16371" w:rsidRDefault="00EF3EC1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Service Delivery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4F12F3B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Legal/Compliance</w:t>
            </w:r>
          </w:p>
          <w:p w14:paraId="03ADB9B6" w14:textId="77777777" w:rsidR="00C16371" w:rsidRDefault="00EF3EC1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Contract management</w:t>
            </w:r>
          </w:p>
          <w:p w14:paraId="3ABA3556" w14:textId="77777777" w:rsidR="00C16371" w:rsidRDefault="00EF3EC1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Regulatory Compliance</w:t>
            </w:r>
          </w:p>
          <w:p w14:paraId="149D0341" w14:textId="77777777" w:rsidR="00C16371" w:rsidRDefault="00EF3EC1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Reporting</w:t>
            </w:r>
          </w:p>
        </w:tc>
      </w:tr>
      <w:tr w:rsidR="00C16371" w14:paraId="46846DE0" w14:textId="77777777">
        <w:trPr>
          <w:trHeight w:val="1455"/>
        </w:trPr>
        <w:tc>
          <w:tcPr>
            <w:tcW w:w="5175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05316D2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Human Resources</w:t>
            </w:r>
          </w:p>
          <w:p w14:paraId="2E9F3801" w14:textId="77777777" w:rsidR="00C16371" w:rsidRDefault="00EF3EC1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Staff Scheduling</w:t>
            </w:r>
          </w:p>
          <w:p w14:paraId="2D343D4E" w14:textId="77777777" w:rsidR="00C16371" w:rsidRDefault="00EF3EC1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Employee Records Maintenance</w:t>
            </w:r>
          </w:p>
          <w:p w14:paraId="4820A2FE" w14:textId="77777777" w:rsidR="00C16371" w:rsidRDefault="00EF3EC1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HR Information Systems Management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719B2F5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Finance</w:t>
            </w:r>
          </w:p>
          <w:p w14:paraId="1FF31BD3" w14:textId="77777777" w:rsidR="00C16371" w:rsidRDefault="00EF3EC1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Finance Reporting &amp; Budgeting</w:t>
            </w:r>
          </w:p>
          <w:p w14:paraId="4C7F37AE" w14:textId="77777777" w:rsidR="00C16371" w:rsidRDefault="00EF3EC1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Payroll Processing</w:t>
            </w:r>
          </w:p>
          <w:p w14:paraId="4787F9BC" w14:textId="77777777" w:rsidR="00C16371" w:rsidRDefault="00EF3EC1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Accounts Payable/Receivable</w:t>
            </w:r>
          </w:p>
        </w:tc>
      </w:tr>
      <w:tr w:rsidR="00C16371" w14:paraId="7F69E4FE" w14:textId="77777777">
        <w:trPr>
          <w:trHeight w:val="1680"/>
        </w:trPr>
        <w:tc>
          <w:tcPr>
            <w:tcW w:w="5175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177F647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Marketing/Sales</w:t>
            </w:r>
          </w:p>
          <w:p w14:paraId="522FDBB5" w14:textId="77777777" w:rsidR="00C16371" w:rsidRDefault="00EF3EC1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Point of Sale Transactions </w:t>
            </w:r>
          </w:p>
          <w:p w14:paraId="110C8766" w14:textId="77777777" w:rsidR="00C16371" w:rsidRDefault="00EF3EC1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Public Relations </w:t>
            </w:r>
          </w:p>
          <w:p w14:paraId="28B302F6" w14:textId="77777777" w:rsidR="00C16371" w:rsidRDefault="00EF3EC1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Communication Systems Maintenance</w:t>
            </w:r>
          </w:p>
          <w:p w14:paraId="768565F7" w14:textId="77777777" w:rsidR="00C16371" w:rsidRDefault="00EF3EC1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Social Media and Website Management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A5A352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Executive/Strategic Management</w:t>
            </w:r>
          </w:p>
          <w:p w14:paraId="4B7784E3" w14:textId="77777777" w:rsidR="00C16371" w:rsidRDefault="00EF3E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Financial and Operational Decisions</w:t>
            </w:r>
          </w:p>
          <w:p w14:paraId="4331DB4C" w14:textId="77777777" w:rsidR="00C16371" w:rsidRDefault="00EF3E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Risk Management</w:t>
            </w:r>
          </w:p>
          <w:p w14:paraId="6AB6BC7D" w14:textId="77777777" w:rsidR="00C16371" w:rsidRDefault="00EF3E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Stakeholder Relations</w:t>
            </w:r>
          </w:p>
        </w:tc>
      </w:tr>
      <w:tr w:rsidR="00C16371" w14:paraId="213D40B3" w14:textId="77777777">
        <w:trPr>
          <w:trHeight w:val="1476"/>
        </w:trPr>
        <w:tc>
          <w:tcPr>
            <w:tcW w:w="5175" w:type="dxa"/>
            <w:tcBorders>
              <w:top w:val="single" w:sz="8" w:space="0" w:color="9E9E9E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82DF75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Supply Chain/Logistics</w:t>
            </w:r>
          </w:p>
          <w:p w14:paraId="63C356A8" w14:textId="77777777" w:rsidR="00C16371" w:rsidRDefault="00EF3EC1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Supply Inventory</w:t>
            </w:r>
          </w:p>
          <w:p w14:paraId="57E04BFD" w14:textId="77777777" w:rsidR="00C16371" w:rsidRDefault="00EF3EC1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Distribution</w:t>
            </w:r>
          </w:p>
          <w:p w14:paraId="52D00466" w14:textId="77777777" w:rsidR="00C16371" w:rsidRDefault="00EF3EC1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Vendor/Supplier Management</w:t>
            </w:r>
          </w:p>
        </w:tc>
        <w:tc>
          <w:tcPr>
            <w:tcW w:w="5370" w:type="dxa"/>
            <w:tcBorders>
              <w:top w:val="single" w:sz="8" w:space="0" w:color="091F2F"/>
              <w:left w:val="single" w:sz="8" w:space="0" w:color="9E9E9E"/>
              <w:bottom w:val="single" w:sz="8" w:space="0" w:color="091F2F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1458E94" w14:textId="77777777" w:rsidR="00C16371" w:rsidRDefault="00EF3EC1">
            <w:pPr>
              <w:widowControl w:val="0"/>
              <w:spacing w:after="100"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Information Technology</w:t>
            </w:r>
          </w:p>
          <w:p w14:paraId="347B8F38" w14:textId="77777777" w:rsidR="00C16371" w:rsidRDefault="00EF3EC1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Data Management</w:t>
            </w:r>
          </w:p>
          <w:p w14:paraId="03322DD1" w14:textId="77777777" w:rsidR="00C16371" w:rsidRDefault="00EF3EC1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Internet Access</w:t>
            </w:r>
          </w:p>
          <w:p w14:paraId="37144F91" w14:textId="77777777" w:rsidR="00C16371" w:rsidRDefault="00EF3EC1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Cybersecurity </w:t>
            </w:r>
          </w:p>
        </w:tc>
      </w:tr>
    </w:tbl>
    <w:p w14:paraId="45E7E766" w14:textId="77777777" w:rsidR="00C16371" w:rsidRDefault="00C16371">
      <w:pPr>
        <w:ind w:left="-630"/>
        <w:rPr>
          <w:rFonts w:ascii="Lora" w:eastAsia="Lora" w:hAnsi="Lora" w:cs="Lora"/>
          <w:b/>
        </w:rPr>
      </w:pPr>
    </w:p>
    <w:tbl>
      <w:tblPr>
        <w:tblStyle w:val="a2"/>
        <w:tblW w:w="10545" w:type="dxa"/>
        <w:tblInd w:w="-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5340"/>
      </w:tblGrid>
      <w:tr w:rsidR="00C16371" w14:paraId="105B3B2A" w14:textId="77777777">
        <w:trPr>
          <w:trHeight w:val="517"/>
        </w:trPr>
        <w:tc>
          <w:tcPr>
            <w:tcW w:w="1054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FBC2" w14:textId="77777777" w:rsidR="00C16371" w:rsidRDefault="00EF3EC1">
            <w:pPr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  <w:sz w:val="26"/>
                <w:szCs w:val="26"/>
              </w:rPr>
              <w:t>Example Business Functions for a Bakery</w:t>
            </w:r>
          </w:p>
        </w:tc>
      </w:tr>
      <w:tr w:rsidR="00C16371" w14:paraId="3B5AE5D3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6D23" w14:textId="77777777" w:rsidR="00C16371" w:rsidRDefault="00EF3EC1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Facility &amp; Operations</w:t>
            </w:r>
          </w:p>
          <w:p w14:paraId="79DC9800" w14:textId="77777777" w:rsidR="00C16371" w:rsidRDefault="00EF3EC1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Mixing dough</w:t>
            </w:r>
          </w:p>
          <w:p w14:paraId="1EC0325C" w14:textId="77777777" w:rsidR="00C16371" w:rsidRDefault="00EF3EC1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Baking goods</w:t>
            </w:r>
          </w:p>
          <w:p w14:paraId="4E58BEB9" w14:textId="77777777" w:rsidR="00C16371" w:rsidRDefault="00EF3EC1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Delivering goods</w:t>
            </w:r>
          </w:p>
          <w:p w14:paraId="3D99AE1A" w14:textId="77777777" w:rsidR="00C16371" w:rsidRDefault="00EF3EC1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Refrigeration</w:t>
            </w:r>
          </w:p>
          <w:p w14:paraId="4BB8EEB1" w14:textId="77777777" w:rsidR="00C16371" w:rsidRDefault="00EF3EC1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Storage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CE93" w14:textId="77777777" w:rsidR="00C16371" w:rsidRDefault="00EF3EC1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Sales &amp; Customer Transactions </w:t>
            </w:r>
          </w:p>
          <w:p w14:paraId="5D66A1CF" w14:textId="77777777" w:rsidR="00C16371" w:rsidRDefault="00EF3EC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In-store point of purchase</w:t>
            </w:r>
          </w:p>
          <w:p w14:paraId="455A7C2F" w14:textId="77777777" w:rsidR="00C16371" w:rsidRDefault="00EF3EC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Online orders</w:t>
            </w:r>
          </w:p>
        </w:tc>
      </w:tr>
      <w:tr w:rsidR="00C16371" w14:paraId="5505983D" w14:textId="77777777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A5D2" w14:textId="77777777" w:rsidR="00C16371" w:rsidRDefault="00EF3EC1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lastRenderedPageBreak/>
              <w:t>Supply Chain &amp; Inventory</w:t>
            </w:r>
          </w:p>
          <w:p w14:paraId="23F93EC9" w14:textId="77777777" w:rsidR="00C16371" w:rsidRDefault="00EF3EC1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Ordering supplies </w:t>
            </w:r>
            <w:r>
              <w:rPr>
                <w:rFonts w:ascii="Lora" w:eastAsia="Lora" w:hAnsi="Lora" w:cs="Lora"/>
              </w:rPr>
              <w:br/>
              <w:t>(</w:t>
            </w:r>
            <w:proofErr w:type="gramStart"/>
            <w:r>
              <w:rPr>
                <w:rFonts w:ascii="Lora" w:eastAsia="Lora" w:hAnsi="Lora" w:cs="Lora"/>
              </w:rPr>
              <w:t>e.g.</w:t>
            </w:r>
            <w:proofErr w:type="gramEnd"/>
            <w:r>
              <w:rPr>
                <w:rFonts w:ascii="Lora" w:eastAsia="Lora" w:hAnsi="Lora" w:cs="Lora"/>
              </w:rPr>
              <w:t xml:space="preserve"> ingredients, containers, etc.)</w:t>
            </w: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622A" w14:textId="77777777" w:rsidR="00C16371" w:rsidRDefault="00EF3EC1">
            <w:pPr>
              <w:widowControl w:val="0"/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 xml:space="preserve">Personnel </w:t>
            </w:r>
          </w:p>
          <w:p w14:paraId="59C4A120" w14:textId="77777777" w:rsidR="00C16371" w:rsidRDefault="00EF3EC1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Staffing</w:t>
            </w:r>
          </w:p>
          <w:p w14:paraId="6766277B" w14:textId="77777777" w:rsidR="00C16371" w:rsidRDefault="00EF3EC1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Payroll</w:t>
            </w:r>
          </w:p>
        </w:tc>
      </w:tr>
    </w:tbl>
    <w:p w14:paraId="52AE2DFB" w14:textId="77777777" w:rsidR="00C16371" w:rsidRDefault="00C16371">
      <w:pPr>
        <w:spacing w:before="200" w:after="200"/>
        <w:ind w:left="-630"/>
        <w:rPr>
          <w:rFonts w:ascii="Lora" w:eastAsia="Lora" w:hAnsi="Lora" w:cs="Lora"/>
        </w:rPr>
      </w:pPr>
    </w:p>
    <w:sectPr w:rsidR="00C16371">
      <w:headerReference w:type="default" r:id="rId7"/>
      <w:footerReference w:type="default" r:id="rId8"/>
      <w:pgSz w:w="12240" w:h="15840"/>
      <w:pgMar w:top="18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5F8A" w14:textId="77777777" w:rsidR="00EF3EC1" w:rsidRDefault="00EF3EC1">
      <w:pPr>
        <w:spacing w:line="240" w:lineRule="auto"/>
      </w:pPr>
      <w:r>
        <w:separator/>
      </w:r>
    </w:p>
  </w:endnote>
  <w:endnote w:type="continuationSeparator" w:id="0">
    <w:p w14:paraId="19247E96" w14:textId="77777777" w:rsidR="00EF3EC1" w:rsidRDefault="00EF3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0033" w14:textId="77777777" w:rsidR="00C16371" w:rsidRDefault="00EF3EC1">
    <w:pPr>
      <w:jc w:val="center"/>
      <w:rPr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27295C">
      <w:rPr>
        <w:noProof/>
      </w:rPr>
      <w:t>1</w:t>
    </w:r>
    <w:r>
      <w:fldChar w:fldCharType="end"/>
    </w:r>
  </w:p>
  <w:p w14:paraId="76D593A5" w14:textId="77777777" w:rsidR="00C16371" w:rsidRDefault="00C1637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0550" w14:textId="77777777" w:rsidR="00EF3EC1" w:rsidRDefault="00EF3EC1">
      <w:pPr>
        <w:spacing w:line="240" w:lineRule="auto"/>
      </w:pPr>
      <w:r>
        <w:separator/>
      </w:r>
    </w:p>
  </w:footnote>
  <w:footnote w:type="continuationSeparator" w:id="0">
    <w:p w14:paraId="2D102C2E" w14:textId="77777777" w:rsidR="00EF3EC1" w:rsidRDefault="00EF3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9BFC" w14:textId="77777777" w:rsidR="00C16371" w:rsidRDefault="00EF3EC1">
    <w:pPr>
      <w:spacing w:line="240" w:lineRule="auto"/>
      <w:ind w:left="-720"/>
    </w:pPr>
    <w:r>
      <w:rPr>
        <w:noProof/>
      </w:rPr>
      <w:drawing>
        <wp:inline distT="114300" distB="114300" distL="114300" distR="114300" wp14:anchorId="197E66DC" wp14:editId="213CD233">
          <wp:extent cx="2159749" cy="54768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101B"/>
    <w:multiLevelType w:val="multilevel"/>
    <w:tmpl w:val="23328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97370"/>
    <w:multiLevelType w:val="multilevel"/>
    <w:tmpl w:val="C71E4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72614F"/>
    <w:multiLevelType w:val="multilevel"/>
    <w:tmpl w:val="C764D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665B4B"/>
    <w:multiLevelType w:val="multilevel"/>
    <w:tmpl w:val="43C08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337C69"/>
    <w:multiLevelType w:val="multilevel"/>
    <w:tmpl w:val="2AF8C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946E2B"/>
    <w:multiLevelType w:val="multilevel"/>
    <w:tmpl w:val="4976A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ED7F35"/>
    <w:multiLevelType w:val="multilevel"/>
    <w:tmpl w:val="E1900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39184F"/>
    <w:multiLevelType w:val="multilevel"/>
    <w:tmpl w:val="97424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A86A33"/>
    <w:multiLevelType w:val="multilevel"/>
    <w:tmpl w:val="C818C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BE27B9"/>
    <w:multiLevelType w:val="multilevel"/>
    <w:tmpl w:val="336400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791235"/>
    <w:multiLevelType w:val="multilevel"/>
    <w:tmpl w:val="73945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7D2545"/>
    <w:multiLevelType w:val="multilevel"/>
    <w:tmpl w:val="111CB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8082F15"/>
    <w:multiLevelType w:val="multilevel"/>
    <w:tmpl w:val="0BCA8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C438C6"/>
    <w:multiLevelType w:val="multilevel"/>
    <w:tmpl w:val="75803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1E3001"/>
    <w:multiLevelType w:val="multilevel"/>
    <w:tmpl w:val="B0D2D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12"/>
  </w:num>
  <w:num w:numId="7">
    <w:abstractNumId w:val="5"/>
  </w:num>
  <w:num w:numId="8">
    <w:abstractNumId w:val="13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71"/>
    <w:rsid w:val="0027295C"/>
    <w:rsid w:val="00C16371"/>
    <w:rsid w:val="00E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55C5"/>
  <w15:docId w15:val="{621AA75B-A07E-48CB-A4AF-51B7F7C8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Montserrat" w:eastAsia="Montserrat" w:hAnsi="Montserrat" w:cs="Montserrat"/>
      <w:b/>
      <w:color w:val="00447B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 w:after="200" w:line="24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Arial" w:eastAsia="Arial" w:hAnsi="Arial" w:cs="Arial"/>
      <w:b/>
      <w:color w:val="FB4D42"/>
      <w:sz w:val="21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2557</Characters>
  <Application>Microsoft Office Word</Application>
  <DocSecurity>0</DocSecurity>
  <Lines>21</Lines>
  <Paragraphs>5</Paragraphs>
  <ScaleCrop>false</ScaleCrop>
  <Company>City of Boston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Hoadley</dc:creator>
  <cp:lastModifiedBy>Madison</cp:lastModifiedBy>
  <cp:revision>2</cp:revision>
  <dcterms:created xsi:type="dcterms:W3CDTF">2025-06-16T16:10:00Z</dcterms:created>
  <dcterms:modified xsi:type="dcterms:W3CDTF">2025-06-16T16:10:00Z</dcterms:modified>
</cp:coreProperties>
</file>