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sz w:val="24"/>
          <w:szCs w:val="24"/>
          <w:rtl w:val="0"/>
        </w:rPr>
        <w:t xml:space="preserve">Логотип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40" w:lineRule="auto"/>
        <w:jc w:val="center"/>
        <w:rPr/>
      </w:pPr>
      <w:bookmarkStart w:colFirst="0" w:colLast="0" w:name="_p9hnn17532dr" w:id="0"/>
      <w:bookmarkEnd w:id="0"/>
      <w:r w:rsidDel="00000000" w:rsidR="00000000" w:rsidRPr="00000000">
        <w:rPr>
          <w:rtl w:val="0"/>
        </w:rPr>
        <w:t xml:space="preserve">[Название организации тут]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line="240" w:lineRule="auto"/>
        <w:jc w:val="center"/>
        <w:rPr/>
      </w:pPr>
      <w:bookmarkStart w:colFirst="0" w:colLast="0" w:name="_bq527c8ceai9" w:id="1"/>
      <w:bookmarkEnd w:id="1"/>
      <w:r w:rsidDel="00000000" w:rsidR="00000000" w:rsidRPr="00000000">
        <w:rPr>
          <w:rtl w:val="0"/>
        </w:rPr>
        <w:t xml:space="preserve">Шаблон плана обеспечения устойчивости бизнеса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Месяц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45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45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450"/>
        <w:jc w:val="left"/>
        <w:rPr>
          <w:rFonts w:ascii="Arial" w:cs="Arial" w:eastAsia="Arial" w:hAnsi="Arial"/>
          <w:b w:val="1"/>
          <w:color w:val="00447b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ucy9dqibwyx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ОТКАЗ ОТ ОТВЕТСТВЕННОСТИ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Данный шаблон плана обеспечения устойчивости бизнеса был разработан Управлением по чрезвычайным ситуациям города Бостона с целью помочь предприятиям создать основу для комплексной программы по обеспечению готовности к чрезвычайным ситуациям, реагированию на них и восстановлению деятельности. Он не предназначен для замены или отмены каких-либо законов, нормативных актов, стандартов или требований OSHA, применимых к вашему предприятию или объекту. Данный план не заменяет местные, государственные или федеральные нормативные акты, а также не заменяет отраслевые стандарты. Он должен использоваться в сочетании со всеми применимыми правовыми и нормативными требованиями.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Данный шаблон включает основные компоненты плана обеспечения непрерывности бизнеса. Однако предприятиям следует тщательно изучить все соответствующие требования и адаптировать шаблон в соответствии со своими уникальными операциями, процессами и потребностями. Для разработки эффективной и адаптированной программы могут потребоваться корректировки, выходящие за рамки предложенных в скобках.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45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32816" cy="11328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816" cy="11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-450"/>
        <w:jc w:val="left"/>
        <w:rPr>
          <w:rFonts w:ascii="Arial" w:cs="Arial" w:eastAsia="Arial" w:hAnsi="Arial"/>
          <w:b w:val="1"/>
          <w:color w:val="00447b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-450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447b"/>
          <w:sz w:val="48"/>
          <w:szCs w:val="48"/>
          <w:rtl w:val="0"/>
        </w:rPr>
        <w:t xml:space="preserve">СОДЕРЖАНИЕ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br w:type="textWrapping"/>
      </w:r>
      <w:r w:rsidDel="00000000" w:rsidR="00000000" w:rsidRPr="00000000">
        <w:rPr>
          <w:rtl w:val="0"/>
        </w:rPr>
      </w:r>
    </w:p>
    <w:sdt>
      <w:sdtPr>
        <w:id w:val="-86981458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5,5,Heading 6,6,"</w:instrText>
            <w:fldChar w:fldCharType="separate"/>
          </w:r>
          <w:hyperlink w:anchor="_khexnot5buyq">
            <w:r w:rsidDel="00000000" w:rsidR="00000000" w:rsidRPr="00000000">
              <w:rPr>
                <w:b w:val="1"/>
                <w:rtl w:val="0"/>
              </w:rPr>
              <w:t xml:space="preserve">1. КОНТРОЛЬНЫЙ СПИСОК</w:t>
              <w:tab/>
              <w:t xml:space="preserve"> 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i3ihskamw978">
            <w:r w:rsidDel="00000000" w:rsidR="00000000" w:rsidRPr="00000000">
              <w:rPr>
                <w:rtl w:val="0"/>
              </w:rPr>
              <w:t xml:space="preserve">ЧЕЛОВЕЧЕСКИЕ РЕСУРСЫ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fxpicqiqtpq">
            <w:r w:rsidDel="00000000" w:rsidR="00000000" w:rsidRPr="00000000">
              <w:rPr>
                <w:rtl w:val="0"/>
              </w:rPr>
              <w:t xml:space="preserve">ОБЪЕКТ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2rvvi4euft2k">
            <w:r w:rsidDel="00000000" w:rsidR="00000000" w:rsidRPr="00000000">
              <w:rPr>
                <w:rtl w:val="0"/>
              </w:rPr>
              <w:t xml:space="preserve">ЭКСПЛУАТАЦИЯ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dofv7xrdme4">
            <w:r w:rsidDel="00000000" w:rsidR="00000000" w:rsidRPr="00000000">
              <w:rPr>
                <w:rtl w:val="0"/>
              </w:rPr>
              <w:t xml:space="preserve">МАРКЕТИНГ/ПРОДАЖИ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gmboxomlcevv">
            <w:r w:rsidDel="00000000" w:rsidR="00000000" w:rsidRPr="00000000">
              <w:rPr>
                <w:rtl w:val="0"/>
              </w:rPr>
              <w:t xml:space="preserve">СВЯЗИ С ОБЩЕСТВЕННОСТЬЮ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mg08khrrcko0">
            <w:r w:rsidDel="00000000" w:rsidR="00000000" w:rsidRPr="00000000">
              <w:rPr>
                <w:rtl w:val="0"/>
              </w:rPr>
              <w:t xml:space="preserve">ПОСТАВЩИКИ И ПРОДАВЦЫ 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alvj54xjd5dx">
            <w:r w:rsidDel="00000000" w:rsidR="00000000" w:rsidRPr="00000000">
              <w:rPr>
                <w:rtl w:val="0"/>
              </w:rPr>
              <w:t xml:space="preserve">ОБОРУДОВАНИЕ (НЕ-ИТ) 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gtv0jt0ba6">
            <w:r w:rsidDel="00000000" w:rsidR="00000000" w:rsidRPr="00000000">
              <w:rPr>
                <w:rtl w:val="0"/>
              </w:rPr>
              <w:t xml:space="preserve">ИНФОРМАЦИОННЫЕ ТЕХНОЛОГИИ 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8vhty77rr9r">
            <w:r w:rsidDel="00000000" w:rsidR="00000000" w:rsidRPr="00000000">
              <w:rPr>
                <w:rtl w:val="0"/>
              </w:rPr>
              <w:t xml:space="preserve">ФИНАНСЫ 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ygz08cx5ki8i">
            <w:r w:rsidDel="00000000" w:rsidR="00000000" w:rsidRPr="00000000">
              <w:rPr>
                <w:rtl w:val="0"/>
              </w:rPr>
              <w:t xml:space="preserve">СТРАХОВАНИЕ 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bhwm8zas0l3p">
            <w:r w:rsidDel="00000000" w:rsidR="00000000" w:rsidRPr="00000000">
              <w:rPr>
                <w:rtl w:val="0"/>
              </w:rPr>
              <w:t xml:space="preserve">ЮРИДИЧЕСКИЕ ВОПРОСЫ 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glcm9dtltygz">
            <w:r w:rsidDel="00000000" w:rsidR="00000000" w:rsidRPr="00000000">
              <w:rPr>
                <w:rtl w:val="0"/>
              </w:rPr>
              <w:t xml:space="preserve">СООТВЕТСТВИЕ НОРМАТИВНЫМ ТРЕБОВАНИЯМ 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j38alppcinb3">
            <w:r w:rsidDel="00000000" w:rsidR="00000000" w:rsidRPr="00000000">
              <w:rPr>
                <w:b w:val="1"/>
                <w:rtl w:val="0"/>
              </w:rPr>
              <w:t xml:space="preserve">2. ВСТУПЛЕНИЕ 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3i73z1n20hmd">
            <w:r w:rsidDel="00000000" w:rsidR="00000000" w:rsidRPr="00000000">
              <w:rPr>
                <w:rtl w:val="0"/>
              </w:rPr>
              <w:t xml:space="preserve">ЦЕЛЬ</w:t>
              <w:tab/>
              <w:t xml:space="preserve"> 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yb5aryuczy3d">
            <w:r w:rsidDel="00000000" w:rsidR="00000000" w:rsidRPr="00000000">
              <w:rPr>
                <w:rtl w:val="0"/>
              </w:rPr>
              <w:t xml:space="preserve">СФЕРА ПРИМЕНЕНИЯ 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18eofbozhrlx">
            <w:r w:rsidDel="00000000" w:rsidR="00000000" w:rsidRPr="00000000">
              <w:rPr>
                <w:rtl w:val="0"/>
              </w:rPr>
              <w:t xml:space="preserve">ПОЛИТИКИ</w:t>
              <w:tab/>
              <w:t xml:space="preserve"> 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v320ko4l76pe">
            <w:r w:rsidDel="00000000" w:rsidR="00000000" w:rsidRPr="00000000">
              <w:rPr>
                <w:rtl w:val="0"/>
              </w:rPr>
              <w:t xml:space="preserve">ДЕЛЕГИРОВАНИЕ ПОЛНОМОЧИЙ </w:t>
              <w:tab/>
            </w:r>
          </w:hyperlink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d24o9rkqj52w">
            <w:r w:rsidDel="00000000" w:rsidR="00000000" w:rsidRPr="00000000">
              <w:rPr>
                <w:b w:val="1"/>
                <w:rtl w:val="0"/>
              </w:rPr>
              <w:t xml:space="preserve">3. СТРАТЕГИИ НЕПРЕРЫВНОСТИ И ВОССТАНОВЛЕНИЕ ОСНОВНЫХ БИЗНЕС-ФУНКЦИЙ</w:t>
              <w:tab/>
              <w:t xml:space="preserve"> 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185srcddklud">
            <w:r w:rsidDel="00000000" w:rsidR="00000000" w:rsidRPr="00000000">
              <w:rPr>
                <w:b w:val="1"/>
                <w:rtl w:val="0"/>
              </w:rPr>
              <w:t xml:space="preserve">4. ПРОЦЕДУРЫ СВЯЗИ</w:t>
              <w:tab/>
              <w:t xml:space="preserve"> 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lfoqn73sa59m">
            <w:r w:rsidDel="00000000" w:rsidR="00000000" w:rsidRPr="00000000">
              <w:rPr>
                <w:rtl w:val="0"/>
              </w:rPr>
              <w:t xml:space="preserve">ШАБЛОН КОММУНИКАЦИЙ В КРИЗИСНЫХ СИТУАЦИЯХ 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hysw2goqj8tr">
            <w:r w:rsidDel="00000000" w:rsidR="00000000" w:rsidRPr="00000000">
              <w:rPr>
                <w:rtl w:val="0"/>
              </w:rPr>
              <w:t xml:space="preserve">СИСТЕМЫ ОБЩЕНИЯ</w:t>
              <w:tab/>
              <w:t xml:space="preserve"> 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chpmk6ieiilp">
            <w:r w:rsidDel="00000000" w:rsidR="00000000" w:rsidRPr="00000000">
              <w:rPr>
                <w:b w:val="1"/>
                <w:rtl w:val="0"/>
              </w:rPr>
              <w:t xml:space="preserve">5. ПРОВЕРКА И ОБНОВЛЕНИЕ ПЛАНА 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3o8wr2g2ikwa">
            <w:r w:rsidDel="00000000" w:rsidR="00000000" w:rsidRPr="00000000">
              <w:rPr>
                <w:rtl w:val="0"/>
              </w:rPr>
              <w:t xml:space="preserve">ОБНОВЛЕНИЕ ПЛАНА 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1oflvzryflg4">
            <w:r w:rsidDel="00000000" w:rsidR="00000000" w:rsidRPr="00000000">
              <w:rPr>
                <w:rtl w:val="0"/>
              </w:rPr>
              <w:t xml:space="preserve">ПЛАНИРОВАНИЕ ТРЕНИРОВОК И УПРАЖНЕНИЙ 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u3mrdmk7pfxx">
            <w:r w:rsidDel="00000000" w:rsidR="00000000" w:rsidRPr="00000000">
              <w:rPr>
                <w:b w:val="1"/>
                <w:rtl w:val="0"/>
              </w:rPr>
              <w:t xml:space="preserve">ПРИЛОЖЕНИЯ</w:t>
              <w:tab/>
              <w:t xml:space="preserve"> 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yl1x33i3gy7n">
            <w:r w:rsidDel="00000000" w:rsidR="00000000" w:rsidRPr="00000000">
              <w:rPr>
                <w:rtl w:val="0"/>
              </w:rPr>
              <w:t xml:space="preserve">ПРИЛОЖЕНИЕ A - ИДЕНТИФИКАЦИЯ СОТРУДНИКОВ 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yptaxflelfoj">
            <w:r w:rsidDel="00000000" w:rsidR="00000000" w:rsidRPr="00000000">
              <w:rPr>
                <w:rtl w:val="0"/>
              </w:rPr>
              <w:t xml:space="preserve">ПРИЛОЖЕНИЕ B - ИДЕНТИФИКАЦИЯ ОСНОВНЫХ ПОСТАВЩИКОВ/</w:t>
            </w:r>
          </w:hyperlink>
          <w:hyperlink w:anchor="_yptaxflelfoj">
            <w:r w:rsidDel="00000000" w:rsidR="00000000" w:rsidRPr="00000000">
              <w:rPr>
                <w:rtl w:val="0"/>
              </w:rPr>
              <w:t xml:space="preserve">ПОДРЯДЧИКОВ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sdy2y4by0b0c">
            <w:r w:rsidDel="00000000" w:rsidR="00000000" w:rsidRPr="00000000">
              <w:rPr>
                <w:rtl w:val="0"/>
              </w:rPr>
              <w:t xml:space="preserve">ПРИЛОЖЕНИЕ C - ИДЕНТИФИКАЦИЯ ОБОРУДОВАНИЯ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m7aez2hjy05m">
            <w:r w:rsidDel="00000000" w:rsidR="00000000" w:rsidRPr="00000000">
              <w:rPr>
                <w:rtl w:val="0"/>
              </w:rPr>
              <w:t xml:space="preserve">ПРИЛОЖЕНИЕ D - ИДЕНТИФИКАЦИЯ ИТ-ОБОРУДОВАНИЯ И ПРОЦЕССОВ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qq4ljrlzbddb">
            <w:r w:rsidDel="00000000" w:rsidR="00000000" w:rsidRPr="00000000">
              <w:rPr>
                <w:rtl w:val="0"/>
              </w:rPr>
              <w:t xml:space="preserve">ОБОРУДОВАНИЕ И ПРОЦЕСС ИДЕНТИФИКАЦИИ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ufgxj49hhroh">
            <w:r w:rsidDel="00000000" w:rsidR="00000000" w:rsidRPr="00000000">
              <w:rPr>
                <w:rtl w:val="0"/>
              </w:rPr>
              <w:t xml:space="preserve">ЗАЩИТА ДАННЫХ 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z92x83v999n6">
            <w:r w:rsidDel="00000000" w:rsidR="00000000" w:rsidRPr="00000000">
              <w:rPr>
                <w:rtl w:val="0"/>
              </w:rPr>
              <w:t xml:space="preserve">ПРИЛОЖЕНИЕ E - ИНФОРМАЦИЯ О ФИНАНСАХ И СТРАХОВАНИИ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989omxstahzg">
            <w:r w:rsidDel="00000000" w:rsidR="00000000" w:rsidRPr="00000000">
              <w:rPr>
                <w:rtl w:val="0"/>
              </w:rPr>
              <w:t xml:space="preserve">ФИНАНСОВЫЕ КОНТАКТЫ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mmn0e59s68u6">
            <w:r w:rsidDel="00000000" w:rsidR="00000000" w:rsidRPr="00000000">
              <w:rPr>
                <w:rtl w:val="0"/>
              </w:rPr>
              <w:t xml:space="preserve">ИНФОРМАЦИЯ О СТРАХОВОМ ПОЛИСЕ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ezt74knlnoit">
            <w:r w:rsidDel="00000000" w:rsidR="00000000" w:rsidRPr="00000000">
              <w:rPr>
                <w:rtl w:val="0"/>
              </w:rPr>
              <w:t xml:space="preserve">ПРИЛОЖЕНИЕ F - РЕСУРСЫ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poo8ld4nfrpt">
            <w:r w:rsidDel="00000000" w:rsidR="00000000" w:rsidRPr="00000000">
              <w:rPr>
                <w:rtl w:val="0"/>
              </w:rPr>
              <w:t xml:space="preserve">РЕСУРСЫ ДЛЯ ВОССТАНОВЛЕНИЯ 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i w:val="0"/>
              <w:smallCaps w:val="0"/>
              <w:strike w:val="0"/>
              <w:sz w:val="22"/>
              <w:szCs w:val="22"/>
              <w:shd w:fill="auto" w:val="clear"/>
              <w:vertAlign w:val="baseline"/>
            </w:rPr>
          </w:pPr>
          <w:hyperlink w:anchor="_dr1uyngvkkr3">
            <w:r w:rsidDel="00000000" w:rsidR="00000000" w:rsidRPr="00000000">
              <w:rPr>
                <w:rtl w:val="0"/>
              </w:rPr>
              <w:t xml:space="preserve">РАЙОНЫ УЛУЧШЕНИЯ БИЗНЕСА / ОРГАНИЗАЦИИ MAINSTREET</w:t>
              <w:tab/>
              <w:t xml:space="preserve"> </w:t>
            </w:r>
          </w:hyperlink>
          <w:r w:rsidDel="00000000" w:rsidR="00000000" w:rsidRPr="00000000">
            <w:rPr>
              <w:rtl w:val="0"/>
            </w:rPr>
            <w:t xml:space="preserve">20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A">
      <w:pPr>
        <w:pStyle w:val="Heading1"/>
        <w:spacing w:after="200" w:before="20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2be6j7swpb4q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after="200" w:before="200" w:lineRule="auto"/>
        <w:ind w:left="0" w:firstLine="0"/>
        <w:rPr>
          <w:sz w:val="34"/>
          <w:szCs w:val="34"/>
        </w:rPr>
      </w:pPr>
      <w:bookmarkStart w:colFirst="0" w:colLast="0" w:name="_khexnot5buyq" w:id="4"/>
      <w:bookmarkEnd w:id="4"/>
      <w:r w:rsidDel="00000000" w:rsidR="00000000" w:rsidRPr="00000000">
        <w:rPr>
          <w:sz w:val="34"/>
          <w:szCs w:val="34"/>
          <w:rtl w:val="0"/>
        </w:rPr>
        <w:t xml:space="preserve">1.</w:t>
      </w:r>
      <w:r w:rsidDel="00000000" w:rsidR="00000000" w:rsidRPr="00000000">
        <w:rPr>
          <w:sz w:val="34"/>
          <w:szCs w:val="34"/>
          <w:rtl w:val="0"/>
        </w:rPr>
        <w:t xml:space="preserve"> КОНТРОЛЬНЫЙ СПИСОК ДЛЯ ПЛАНИРОВАНИЯ</w:t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i3ihskamw978" w:id="5"/>
      <w:bookmarkEnd w:id="5"/>
      <w:r w:rsidDel="00000000" w:rsidR="00000000" w:rsidRPr="00000000">
        <w:rPr>
          <w:rtl w:val="0"/>
        </w:rPr>
        <w:t xml:space="preserve">ЧЕЛОВЕЧЕСКИЕ 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Сбор и документирование информации о сотрудниках (см. </w:t>
      </w:r>
      <w:hyperlink w:anchor="_yl1x33i3gy7n">
        <w:r w:rsidDel="00000000" w:rsidR="00000000" w:rsidRPr="00000000">
          <w:rPr>
            <w:color w:val="1155cc"/>
            <w:u w:val="single"/>
            <w:rtl w:val="0"/>
          </w:rPr>
          <w:t xml:space="preserve">Приложение A — Идентификация сотрудников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Трудовые договоры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Документы об обучении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Документы о дисциплинарных взысканиях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rPr/>
      </w:pPr>
      <w:bookmarkStart w:colFirst="0" w:colLast="0" w:name="_fxpicqiqtpq" w:id="6"/>
      <w:bookmarkEnd w:id="6"/>
      <w:r w:rsidDel="00000000" w:rsidR="00000000" w:rsidRPr="00000000">
        <w:rPr>
          <w:rtl w:val="0"/>
        </w:rPr>
        <w:t xml:space="preserve">ОБЪЕКТ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lineRule="auto"/>
        <w:ind w:left="720" w:hanging="360"/>
      </w:pPr>
      <w:r w:rsidDel="00000000" w:rsidR="00000000" w:rsidRPr="00000000">
        <w:rPr>
          <w:rtl w:val="0"/>
        </w:rPr>
        <w:t xml:space="preserve">Аренда здания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Контракты на обслуживание систем здания и записи о техническом обслуживании (ОВКВ, освещение, сантехника, электричество, </w:t>
      </w:r>
      <w:r w:rsidDel="00000000" w:rsidR="00000000" w:rsidRPr="00000000">
        <w:rPr>
          <w:rtl w:val="0"/>
        </w:rPr>
        <w:t xml:space="preserve">водонагревание</w:t>
      </w:r>
      <w:r w:rsidDel="00000000" w:rsidR="00000000" w:rsidRPr="00000000">
        <w:rPr>
          <w:rtl w:val="0"/>
        </w:rPr>
        <w:t xml:space="preserve">, пожарная безопасность, охрана, коммунальные услуги, телекоммуникации, управление энергопотреблением и т. д.)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Контракты на уборку и/или благоустройство территории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2rvvi4euft2k" w:id="7"/>
      <w:bookmarkEnd w:id="7"/>
      <w:r w:rsidDel="00000000" w:rsidR="00000000" w:rsidRPr="00000000">
        <w:rPr>
          <w:rtl w:val="0"/>
        </w:rPr>
        <w:t xml:space="preserve">ЭКСПЛУАТАЦИЯ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Стандартные операционные процедуры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Планы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dofv7xrdme4" w:id="8"/>
      <w:bookmarkEnd w:id="8"/>
      <w:r w:rsidDel="00000000" w:rsidR="00000000" w:rsidRPr="00000000">
        <w:rPr>
          <w:rtl w:val="0"/>
        </w:rPr>
        <w:t xml:space="preserve">МАРКЕТИНГ/ПРОДАЖИ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Маркетинговые планы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Списки клиентов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Рекомендации по брендингу</w:t>
      </w:r>
    </w:p>
    <w:p w:rsidR="00000000" w:rsidDel="00000000" w:rsidP="00000000" w:rsidRDefault="00000000" w:rsidRPr="00000000" w14:paraId="0000005C">
      <w:pPr>
        <w:pStyle w:val="Heading3"/>
        <w:rPr/>
      </w:pPr>
      <w:bookmarkStart w:colFirst="0" w:colLast="0" w:name="_gmboxomlcevv" w:id="9"/>
      <w:bookmarkEnd w:id="9"/>
      <w:r w:rsidDel="00000000" w:rsidR="00000000" w:rsidRPr="00000000">
        <w:rPr>
          <w:rtl w:val="0"/>
        </w:rPr>
        <w:t xml:space="preserve">СВЯЗИ С ОБЩЕСТВЕННОСТЬЮ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Контакты для СМИ, включая имя, компанию, должность, телефон и адрес электронной почты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rPr/>
      </w:pPr>
      <w:bookmarkStart w:colFirst="0" w:colLast="0" w:name="_mg08khrrcko0" w:id="10"/>
      <w:bookmarkEnd w:id="10"/>
      <w:r w:rsidDel="00000000" w:rsidR="00000000" w:rsidRPr="00000000">
        <w:rPr>
          <w:rtl w:val="0"/>
        </w:rPr>
        <w:t xml:space="preserve">ПОСТАВЩИКИ И ПРОДАВЦЫ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Составьте список основных поставщиков и продавцов с указанием контактной информации, деталей контрактов и закупаемых материалов (см. </w:t>
      </w:r>
      <w:hyperlink w:anchor="_yptaxflelfoj">
        <w:r w:rsidDel="00000000" w:rsidR="00000000" w:rsidRPr="00000000">
          <w:rPr>
            <w:color w:val="1155cc"/>
            <w:u w:val="single"/>
            <w:rtl w:val="0"/>
          </w:rPr>
          <w:t xml:space="preserve">Приложение B — Идентификация основных поставщиков и продавцов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rPr/>
      </w:pPr>
      <w:bookmarkStart w:colFirst="0" w:colLast="0" w:name="_alvj54xjd5dx" w:id="11"/>
      <w:bookmarkEnd w:id="11"/>
      <w:r w:rsidDel="00000000" w:rsidR="00000000" w:rsidRPr="00000000">
        <w:rPr>
          <w:rtl w:val="0"/>
        </w:rPr>
        <w:t xml:space="preserve">ОБОРУДОВАНИЕ </w:t>
      </w:r>
      <w:r w:rsidDel="00000000" w:rsidR="00000000" w:rsidRPr="00000000">
        <w:rPr>
          <w:rtl w:val="0"/>
        </w:rPr>
        <w:t xml:space="preserve">(НЕ-ИТ)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Инвентаризация и документирование не-ИТ оборудования (см. </w:t>
      </w:r>
      <w:hyperlink w:anchor="_sdy2y4by0b0c">
        <w:r w:rsidDel="00000000" w:rsidR="00000000" w:rsidRPr="00000000">
          <w:rPr>
            <w:color w:val="1155cc"/>
            <w:u w:val="single"/>
            <w:rtl w:val="0"/>
          </w:rPr>
          <w:t xml:space="preserve">Приложение C – Идентификация оборудования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Отчеты о техническом обслуживании</w:t>
      </w:r>
    </w:p>
    <w:p w:rsidR="00000000" w:rsidDel="00000000" w:rsidP="00000000" w:rsidRDefault="00000000" w:rsidRPr="00000000" w14:paraId="00000063">
      <w:pPr>
        <w:pStyle w:val="Heading3"/>
        <w:rPr/>
      </w:pPr>
      <w:bookmarkStart w:colFirst="0" w:colLast="0" w:name="_gtv0jt0ba6" w:id="12"/>
      <w:bookmarkEnd w:id="12"/>
      <w:r w:rsidDel="00000000" w:rsidR="00000000" w:rsidRPr="00000000">
        <w:rPr>
          <w:rtl w:val="0"/>
        </w:rPr>
        <w:t xml:space="preserve">ИНФОРМАЦИОННЫЕ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Инвентаризация и документирование ИТ-оборудования (см. </w:t>
      </w:r>
      <w:hyperlink w:anchor="_m7aez2hjy05m">
        <w:r w:rsidDel="00000000" w:rsidR="00000000" w:rsidRPr="00000000">
          <w:rPr>
            <w:color w:val="1155cc"/>
            <w:u w:val="single"/>
            <w:rtl w:val="0"/>
          </w:rPr>
          <w:t xml:space="preserve">Приложение D — Идентификация ИТ-оборудования и процессов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Документирование сведений о критически важном программном обеспечении и источниках данных, включая информацию об использовании и контактах специалистов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Составление списка контактов для получения ИТ-поддержки и подрядчиков с подробными сведениями об услугах и предоставляемых товарах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Документация по лицензиям на программное обеспечение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Документация по соглашениям об ИТ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8vhty77rr9r" w:id="13"/>
      <w:bookmarkEnd w:id="13"/>
      <w:r w:rsidDel="00000000" w:rsidR="00000000" w:rsidRPr="00000000">
        <w:rPr>
          <w:rtl w:val="0"/>
        </w:rPr>
        <w:t xml:space="preserve">ФИНАНСЫ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Ведите список финансовых контактов, таких как бухгалтеры, налоговые консультанты и представители банков (см.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Приложение E — Информация о финансах и страховании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Налоговые декларации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Счета-фактуры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Выписки из банковских счетов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Документы по заработной плате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rPr/>
      </w:pPr>
      <w:bookmarkStart w:colFirst="0" w:colLast="0" w:name="_ygz08cx5ki8i" w:id="14"/>
      <w:bookmarkEnd w:id="14"/>
      <w:r w:rsidDel="00000000" w:rsidR="00000000" w:rsidRPr="00000000">
        <w:rPr>
          <w:rtl w:val="0"/>
        </w:rPr>
        <w:t xml:space="preserve">СТРАХОВАНИЕ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Контакты страховых компаний с типами полисов и примечаниями (см.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Приложение E — Финансовая и страховая информация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rPr/>
      </w:pPr>
      <w:bookmarkStart w:colFirst="0" w:colLast="0" w:name="_bhwm8zas0l3p" w:id="15"/>
      <w:bookmarkEnd w:id="15"/>
      <w:r w:rsidDel="00000000" w:rsidR="00000000" w:rsidRPr="00000000">
        <w:rPr>
          <w:rtl w:val="0"/>
        </w:rPr>
        <w:t xml:space="preserve">ЮРИДИЧЕСКИЕ ВОПРОСЫ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Ведение списка контактов юрисконсультов и юридических фирм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Лицензии на ведение бизнеса.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Уставные документы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Контракты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Страховые полисы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rPr/>
      </w:pPr>
      <w:bookmarkStart w:colFirst="0" w:colLast="0" w:name="_glcm9dtltygz" w:id="16"/>
      <w:bookmarkEnd w:id="16"/>
      <w:r w:rsidDel="00000000" w:rsidR="00000000" w:rsidRPr="00000000">
        <w:rPr>
          <w:rtl w:val="0"/>
        </w:rPr>
        <w:t xml:space="preserve">СООТВЕТСТВИЕ НОРМАТИВНЫМ ТРЕБОВАНИЯМ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Управление по охране труда (Occupational Safety and Health Administration, OSHA)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before="0" w:lineRule="auto"/>
        <w:ind w:left="1440" w:hanging="360"/>
      </w:pPr>
      <w:r w:rsidDel="00000000" w:rsidR="00000000" w:rsidRPr="00000000">
        <w:rPr>
          <w:rtl w:val="0"/>
        </w:rPr>
        <w:t xml:space="preserve">Процедуры отчетности в чрезвычайных ситуациях</w:t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before="0" w:lineRule="auto"/>
        <w:ind w:left="1440" w:hanging="360"/>
      </w:pPr>
      <w:r w:rsidDel="00000000" w:rsidR="00000000" w:rsidRPr="00000000">
        <w:rPr>
          <w:rtl w:val="0"/>
        </w:rPr>
        <w:t xml:space="preserve">Четкие процедуры эвакуации и распределение обязанностей</w:t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before="0" w:lineRule="auto"/>
        <w:ind w:left="1440" w:hanging="360"/>
      </w:pPr>
      <w:r w:rsidDel="00000000" w:rsidR="00000000" w:rsidRPr="00000000">
        <w:rPr>
          <w:rtl w:val="0"/>
        </w:rPr>
        <w:t xml:space="preserve">Методы учета сотрудников после эвакуации</w:t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spacing w:before="0" w:lineRule="auto"/>
        <w:ind w:left="1440" w:hanging="360"/>
      </w:pPr>
      <w:r w:rsidDel="00000000" w:rsidR="00000000" w:rsidRPr="00000000">
        <w:rPr>
          <w:rtl w:val="0"/>
        </w:rPr>
        <w:t xml:space="preserve">Процедуры спасательных и медицинских работ</w:t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spacing w:before="0" w:lineRule="auto"/>
        <w:ind w:left="1440" w:hanging="360"/>
      </w:pPr>
      <w:r w:rsidDel="00000000" w:rsidR="00000000" w:rsidRPr="00000000">
        <w:rPr>
          <w:rtl w:val="0"/>
        </w:rPr>
        <w:t xml:space="preserve">Системы оповещения сотрудников и обучение</w:t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spacing w:before="0" w:lineRule="auto"/>
        <w:ind w:left="1440" w:hanging="360"/>
      </w:pPr>
      <w:r w:rsidDel="00000000" w:rsidR="00000000" w:rsidRPr="00000000">
        <w:rPr>
          <w:rtl w:val="0"/>
        </w:rPr>
        <w:t xml:space="preserve">Регулярный пересмотр плана действий в чрезвычайных ситуациях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Экологические разрешения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spacing w:after="200" w:before="200" w:lineRule="auto"/>
        <w:ind w:left="0" w:firstLine="0"/>
        <w:rPr/>
      </w:pPr>
      <w:bookmarkStart w:colFirst="0" w:colLast="0" w:name="_2o8xq3bdspax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spacing w:after="200" w:before="200" w:lineRule="auto"/>
        <w:ind w:left="0" w:firstLine="0"/>
        <w:rPr/>
      </w:pPr>
      <w:bookmarkStart w:colFirst="0" w:colLast="0" w:name="_xmttch5k0pke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spacing w:after="200" w:before="200" w:lineRule="auto"/>
        <w:ind w:left="0" w:firstLine="0"/>
        <w:rPr/>
      </w:pPr>
      <w:bookmarkStart w:colFirst="0" w:colLast="0" w:name="_ltvmsltmrtqa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spacing w:after="200" w:before="200" w:lineRule="auto"/>
        <w:ind w:left="0" w:firstLine="0"/>
        <w:rPr/>
      </w:pPr>
      <w:bookmarkStart w:colFirst="0" w:colLast="0" w:name="_pe5orhpygwe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spacing w:after="200" w:before="200" w:lineRule="auto"/>
        <w:ind w:left="0" w:firstLine="0"/>
        <w:rPr/>
      </w:pPr>
      <w:bookmarkStart w:colFirst="0" w:colLast="0" w:name="_qf59sgax54p0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after="200" w:before="200" w:lineRule="auto"/>
        <w:ind w:left="0" w:firstLine="0"/>
        <w:rPr/>
      </w:pPr>
      <w:bookmarkStart w:colFirst="0" w:colLast="0" w:name="_s9sw9lmtjk35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spacing w:after="200" w:before="200" w:lineRule="auto"/>
        <w:ind w:left="0" w:firstLine="0"/>
        <w:rPr/>
      </w:pPr>
      <w:bookmarkStart w:colFirst="0" w:colLast="0" w:name="_oa1uw27u3bl4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spacing w:after="200" w:before="200" w:lineRule="auto"/>
        <w:ind w:left="0" w:firstLine="0"/>
        <w:rPr/>
      </w:pPr>
      <w:bookmarkStart w:colFirst="0" w:colLast="0" w:name="_jy4qo14hez52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spacing w:after="200" w:before="200" w:lineRule="auto"/>
        <w:ind w:left="0" w:firstLine="0"/>
        <w:rPr/>
      </w:pPr>
      <w:bookmarkStart w:colFirst="0" w:colLast="0" w:name="_j38alppcinb3" w:id="25"/>
      <w:bookmarkEnd w:id="25"/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 ВСТУПЛЕНИЕ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rPr/>
      </w:pPr>
      <w:bookmarkStart w:colFirst="0" w:colLast="0" w:name="_3i73z1n20hmd" w:id="26"/>
      <w:bookmarkEnd w:id="26"/>
      <w:r w:rsidDel="00000000" w:rsidR="00000000" w:rsidRPr="00000000">
        <w:rPr>
          <w:rtl w:val="0"/>
        </w:rPr>
        <w:t xml:space="preserve">ЦЕЛЬ</w:t>
      </w:r>
    </w:p>
    <w:p w:rsidR="00000000" w:rsidDel="00000000" w:rsidP="00000000" w:rsidRDefault="00000000" w:rsidRPr="00000000" w14:paraId="0000008C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План обеспечения устойчивости бизнеса [</w:t>
      </w:r>
      <w:r w:rsidDel="00000000" w:rsidR="00000000" w:rsidRPr="00000000">
        <w:rPr>
          <w:highlight w:val="yellow"/>
          <w:rtl w:val="0"/>
        </w:rPr>
        <w:t xml:space="preserve">Название компании</w:t>
      </w:r>
      <w:r w:rsidDel="00000000" w:rsidR="00000000" w:rsidRPr="00000000">
        <w:rPr>
          <w:rtl w:val="0"/>
        </w:rPr>
        <w:t xml:space="preserve">] описывает стратегии, направленные на обеспечение устойчивости основных бизнес-функций во время и после сбоев. План учитывает наиболее вероятные потенциальные последствия для бизнеса, описывает меры по смягчению последствий в кризисных ситуациях и предлагает стратегии по поддержанию основных функций и восстановлению нормальной деятельности. Он предполагает, что критически важные бизнес-функции остаются возможными, надлежащие полномочия делегированы, а необходимые ресурсы для реализации стратегий доступны.</w:t>
      </w:r>
    </w:p>
    <w:p w:rsidR="00000000" w:rsidDel="00000000" w:rsidP="00000000" w:rsidRDefault="00000000" w:rsidRPr="00000000" w14:paraId="0000008D">
      <w:pPr>
        <w:pStyle w:val="Heading2"/>
        <w:rPr/>
      </w:pPr>
      <w:bookmarkStart w:colFirst="0" w:colLast="0" w:name="_yb5aryuczy3d" w:id="27"/>
      <w:bookmarkEnd w:id="27"/>
      <w:r w:rsidDel="00000000" w:rsidR="00000000" w:rsidRPr="00000000">
        <w:rPr>
          <w:rtl w:val="0"/>
        </w:rPr>
        <w:t xml:space="preserve">СФЕРА ПРИМЕНЕНИЯ</w:t>
      </w:r>
    </w:p>
    <w:p w:rsidR="00000000" w:rsidDel="00000000" w:rsidP="00000000" w:rsidRDefault="00000000" w:rsidRPr="00000000" w14:paraId="0000008E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Настоящий план обеспечения устойчивости бизнеса предусматривает структурированный подход 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240"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Готовности и подготовленности: </w:t>
      </w:r>
      <w:r w:rsidDel="00000000" w:rsidR="00000000" w:rsidRPr="00000000">
        <w:rPr>
          <w:rtl w:val="0"/>
        </w:rPr>
        <w:t xml:space="preserve">определение критически важных бизнес-функций и ответственного персонала, оценка потенциальных последствий сбоев, постановка целей восстановления, определение потребностей в помещениях, анализ взаимозависимостей, оценка затрат и определение ресурсов, необходимых для поддержания деятельности.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Непрерывности деятельности: </w:t>
      </w:r>
      <w:r w:rsidDel="00000000" w:rsidR="00000000" w:rsidRPr="00000000">
        <w:rPr>
          <w:rtl w:val="0"/>
        </w:rPr>
        <w:t xml:space="preserve">поддержание и реализация операционных стратегий, позволяющих продолжать выполнение критически важных бизнес-функций во время сбоев.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Вопросам восстановления и реорганизации: </w:t>
      </w:r>
      <w:r w:rsidDel="00000000" w:rsidR="00000000" w:rsidRPr="00000000">
        <w:rPr>
          <w:rtl w:val="0"/>
        </w:rPr>
        <w:t xml:space="preserve">содействие восстановлению полноценной деятельности и устранение последствий сбоев, обеспечение долгосрочного восстановления и стабильности компании.</w:t>
      </w:r>
    </w:p>
    <w:p w:rsidR="00000000" w:rsidDel="00000000" w:rsidP="00000000" w:rsidRDefault="00000000" w:rsidRPr="00000000" w14:paraId="00000092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План является частью более широкого набора инструментов для обеспечения устойчивости бизнеса, который включает руководство по планированию, план действий в чрезвычайных ситуациях, руководства по реагированию на чрезвычайные ситуации и учебные ресурсы.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rPr/>
      </w:pPr>
      <w:bookmarkStart w:colFirst="0" w:colLast="0" w:name="_18eofbozhrlx" w:id="28"/>
      <w:bookmarkEnd w:id="28"/>
      <w:r w:rsidDel="00000000" w:rsidR="00000000" w:rsidRPr="00000000">
        <w:rPr>
          <w:rtl w:val="0"/>
        </w:rPr>
        <w:t xml:space="preserve">ПОЛИТИКИ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00" w:before="20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Вставьте здесь соответствующие политики компании и отраслевые нормативные требования.]</w:t>
      </w:r>
    </w:p>
    <w:p w:rsidR="00000000" w:rsidDel="00000000" w:rsidP="00000000" w:rsidRDefault="00000000" w:rsidRPr="00000000" w14:paraId="00000095">
      <w:pPr>
        <w:pStyle w:val="Heading2"/>
        <w:spacing w:before="200" w:lineRule="auto"/>
        <w:rPr/>
      </w:pPr>
      <w:bookmarkStart w:colFirst="0" w:colLast="0" w:name="_v320ko4l76pe" w:id="29"/>
      <w:bookmarkEnd w:id="29"/>
      <w:r w:rsidDel="00000000" w:rsidR="00000000" w:rsidRPr="00000000">
        <w:rPr>
          <w:rtl w:val="0"/>
        </w:rPr>
        <w:t xml:space="preserve">ДЕЛЕГИРОВАНИЕ ПОЛНОМОЧИЙ</w:t>
      </w:r>
    </w:p>
    <w:p w:rsidR="00000000" w:rsidDel="00000000" w:rsidP="00000000" w:rsidRDefault="00000000" w:rsidRPr="00000000" w14:paraId="00000096">
      <w:pPr>
        <w:spacing w:after="240" w:before="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После активации плана [</w:t>
      </w:r>
      <w:r w:rsidDel="00000000" w:rsidR="00000000" w:rsidRPr="00000000">
        <w:rPr>
          <w:highlight w:val="yellow"/>
          <w:rtl w:val="0"/>
        </w:rPr>
        <w:t xml:space="preserve">Имя/Должность</w:t>
      </w:r>
      <w:r w:rsidDel="00000000" w:rsidR="00000000" w:rsidRPr="00000000">
        <w:rPr>
          <w:rtl w:val="0"/>
        </w:rPr>
        <w:t xml:space="preserve">] уполномочен(а) реализовывать данный план и связанные с ним директивы, принимая решения в интересах компании с соблюдением политик и стандартов [</w:t>
      </w:r>
      <w:r w:rsidDel="00000000" w:rsidR="00000000" w:rsidRPr="00000000">
        <w:rPr>
          <w:highlight w:val="yellow"/>
          <w:rtl w:val="0"/>
        </w:rPr>
        <w:t xml:space="preserve">Название компании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rPr/>
      </w:pPr>
      <w:bookmarkStart w:colFirst="0" w:colLast="0" w:name="_d24o9rkqj52w" w:id="30"/>
      <w:bookmarkEnd w:id="30"/>
      <w:r w:rsidDel="00000000" w:rsidR="00000000" w:rsidRPr="00000000">
        <w:rPr>
          <w:rtl w:val="0"/>
        </w:rPr>
        <w:t xml:space="preserve">3. СТРАТЕГИИ НЕПРЕРЫВНОСТИ И ВОССТАНОВЛЕНИЯ ОСНОВНЫХ БИЗНЕС-ФУНКЦИЙ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Ниже перечислены наиболее важные и критичные с точки зрения времени функции бизнеса, которые обеспечивают производство ключевых продуктов, предоставление услуг или получение результатов, имеющих основополагающее значение для бизнеса. Эти функции не могут быть нарушены в течение длительного периода времени без риска потери доходов, потери доверия и уважения со стороны клиентов/заинтересованных сторон или краха бизнеса. В дополнение к выделению ключевых аспектов каждой важной функции, ниже приведены стратегии обеспечения непрерывности деятельности во время сбоев и стратегии восстановления функций до нормального рабочего состояния в соответствии с установленным порядком важности функций (приоритет восстановления).</w:t>
      </w:r>
    </w:p>
    <w:p w:rsidR="00000000" w:rsidDel="00000000" w:rsidP="00000000" w:rsidRDefault="00000000" w:rsidRPr="00000000" w14:paraId="00000099">
      <w:pPr>
        <w:spacing w:after="200" w:line="280.79999999999995" w:lineRule="auto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0"/>
        </w:rPr>
        <w:t xml:space="preserve">Дополнительная информация о контактах, оборудовании, основных поставщиках и дистрибьюторах, финансовая информация и сведения о страховании приведены в </w:t>
      </w:r>
      <w:hyperlink w:anchor="_u3mrdmk7pfxx">
        <w:r w:rsidDel="00000000" w:rsidR="00000000" w:rsidRPr="00000000">
          <w:rPr>
            <w:color w:val="1155cc"/>
            <w:u w:val="single"/>
            <w:rtl w:val="0"/>
          </w:rPr>
          <w:t xml:space="preserve">приложениях</w:t>
        </w:r>
      </w:hyperlink>
      <w:r w:rsidDel="00000000" w:rsidR="00000000" w:rsidRPr="00000000">
        <w:rPr>
          <w:rtl w:val="0"/>
        </w:rPr>
        <w:t xml:space="preserve"> в конце настоящего документа.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Основная бизнес-функция:</w:t>
            </w:r>
            <w:r w:rsidDel="00000000" w:rsidR="00000000" w:rsidRPr="00000000">
              <w:rPr>
                <w:rtl w:val="0"/>
              </w:rPr>
              <w:t xml:space="preserve"> [Вставьте название основной бизнес-функции.]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Подробности/инструкции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Приоритет восстановления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Критический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Высокий 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Средний 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Целевое время восстановления </w:t>
            </w:r>
          </w:p>
          <w:p w:rsidR="00000000" w:rsidDel="00000000" w:rsidP="00000000" w:rsidRDefault="00000000" w:rsidRPr="00000000" w14:paraId="000000A3">
            <w:pPr>
              <w:widowControl w:val="0"/>
              <w:spacing w:before="10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Определите максимально допустимое время для возобновления работы функции после сбоя.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Кто выполняет эту функцию?</w:t>
            </w:r>
          </w:p>
          <w:p w:rsidR="00000000" w:rsidDel="00000000" w:rsidP="00000000" w:rsidRDefault="00000000" w:rsidRPr="00000000" w14:paraId="000000A5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Менеджер/супервайзер:</w:t>
            </w:r>
          </w:p>
          <w:p w:rsidR="00000000" w:rsidDel="00000000" w:rsidP="00000000" w:rsidRDefault="00000000" w:rsidRPr="00000000" w14:paraId="000000A6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Дополнительный персонал:</w:t>
            </w:r>
          </w:p>
          <w:p w:rsidR="00000000" w:rsidDel="00000000" w:rsidP="00000000" w:rsidRDefault="00000000" w:rsidRPr="00000000" w14:paraId="000000A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Поставщики/продавцы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Кто выполняет эту функцию?</w:t>
            </w:r>
          </w:p>
          <w:p w:rsidR="00000000" w:rsidDel="00000000" w:rsidP="00000000" w:rsidRDefault="00000000" w:rsidRPr="00000000" w14:paraId="000000A9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Менеджер/супервайзер:</w:t>
            </w:r>
          </w:p>
          <w:p w:rsidR="00000000" w:rsidDel="00000000" w:rsidP="00000000" w:rsidRDefault="00000000" w:rsidRPr="00000000" w14:paraId="000000AA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Дополнительный персонал:</w:t>
            </w:r>
          </w:p>
          <w:p w:rsidR="00000000" w:rsidDel="00000000" w:rsidP="00000000" w:rsidRDefault="00000000" w:rsidRPr="00000000" w14:paraId="000000A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Поставщики/продавцы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24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Краткое описание того, как выполнить эту функцию</w:t>
            </w:r>
          </w:p>
          <w:p w:rsidR="00000000" w:rsidDel="00000000" w:rsidP="00000000" w:rsidRDefault="00000000" w:rsidRPr="00000000" w14:paraId="000000AD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Предоставьте пошаговые инструкции.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24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Требуемое обучение </w:t>
            </w:r>
          </w:p>
          <w:p w:rsidR="00000000" w:rsidDel="00000000" w:rsidP="00000000" w:rsidRDefault="00000000" w:rsidRPr="00000000" w14:paraId="000000B0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детали.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24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Что необходимо для выполнения этой функции? </w:t>
            </w:r>
          </w:p>
          <w:p w:rsidR="00000000" w:rsidDel="00000000" w:rsidP="00000000" w:rsidRDefault="00000000" w:rsidRPr="00000000" w14:paraId="000000B2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Оборудование:</w:t>
            </w:r>
          </w:p>
          <w:p w:rsidR="00000000" w:rsidDel="00000000" w:rsidP="00000000" w:rsidRDefault="00000000" w:rsidRPr="00000000" w14:paraId="000000B3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Записи/отчеты:</w:t>
            </w:r>
          </w:p>
          <w:p w:rsidR="00000000" w:rsidDel="00000000" w:rsidP="00000000" w:rsidRDefault="00000000" w:rsidRPr="00000000" w14:paraId="000000B4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Расходные материалы:</w:t>
            </w:r>
          </w:p>
          <w:p w:rsidR="00000000" w:rsidDel="00000000" w:rsidP="00000000" w:rsidRDefault="00000000" w:rsidRPr="00000000" w14:paraId="000000B5">
            <w:pPr>
              <w:widowControl w:val="0"/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Коммунальные услуги: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Площадь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Взаимозависимости</w:t>
            </w:r>
          </w:p>
          <w:p w:rsidR="00000000" w:rsidDel="00000000" w:rsidP="00000000" w:rsidRDefault="00000000" w:rsidRPr="00000000" w14:paraId="000000B8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другие организации, предоставляющие ресурсы или вклады для этой функции.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Кто использует результаты этой функции?</w:t>
            </w:r>
          </w:p>
          <w:p w:rsidR="00000000" w:rsidDel="00000000" w:rsidP="00000000" w:rsidRDefault="00000000" w:rsidRPr="00000000" w14:paraId="000000BA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всех соответствующих лиц или группы.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Основное местоположение</w:t>
            </w:r>
          </w:p>
          <w:p w:rsidR="00000000" w:rsidDel="00000000" w:rsidP="00000000" w:rsidRDefault="00000000" w:rsidRPr="00000000" w14:paraId="000000BC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основное местоположение для этой функции.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Альтернативное местоположение</w:t>
            </w:r>
          </w:p>
          <w:p w:rsidR="00000000" w:rsidDel="00000000" w:rsidP="00000000" w:rsidRDefault="00000000" w:rsidRPr="00000000" w14:paraId="000000BE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альтернативное местоположение для этой функции.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Обязательство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1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Никакого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1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Юридическое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1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Договорное 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1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Нормативное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1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Финансовое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Потерянные деньги (или наложенные штрафы) без функции</w:t>
            </w:r>
          </w:p>
          <w:p w:rsidR="00000000" w:rsidDel="00000000" w:rsidP="00000000" w:rsidRDefault="00000000" w:rsidRPr="00000000" w14:paraId="000000C6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приблизительную сумму.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Стратегии обеспечения непрерывности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Отказ в доступе к объекту: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меры по поддержанию деятельности во время сбоев, когда Вашему бизнесу отказано в доступе к объекту</w:t>
            </w:r>
            <w:r w:rsidDel="00000000" w:rsidR="00000000" w:rsidRPr="00000000">
              <w:rPr>
                <w:rtl w:val="0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Отказ в обслуживании из-за сокращения персонала: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меры по поддержанию деятельности во время сбоев, когда Вашему бизнесу отказано в обслуживании из-за сокращения рабочей силы.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Отказ в обслуживании из-за сбоя оборудования или системы: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меры по поддержанию деятельности во время сбоев, когда Вашему бизнесу отказано в обслуживании из-за сбоя оборудования или системы.</w:t>
            </w:r>
            <w:r w:rsidDel="00000000" w:rsidR="00000000" w:rsidRPr="00000000">
              <w:rPr>
                <w:rtl w:val="0"/>
              </w:rPr>
              <w:t xml:space="preserve">]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Стратегии по восстановлению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Отказ в доступе к объекту: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шаги по восстановлению нормального рабочего состояния после того, как Вашему бизнесу будет отказано в доступе к объекту.</w:t>
            </w:r>
            <w:r w:rsidDel="00000000" w:rsidR="00000000" w:rsidRPr="00000000">
              <w:rPr>
                <w:rtl w:val="0"/>
              </w:rPr>
              <w:t xml:space="preserve">]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Отказ в обслуживании из-за сокращения персонала: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шаги по восстановлению нормального рабочего состояния после того, как Вашему бизнесу было отказано в обслуживании из-за сокращения штата сотрудников.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Отказ в обслуживании из-за сбоя оборудования или системы: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шаги по восстановлению нормального рабочего состояния после того, как Вашему бизнесу было отказано в обслуживании из-за сбоя оборудования или системы.</w:t>
            </w:r>
            <w:r w:rsidDel="00000000" w:rsidR="00000000" w:rsidRPr="00000000">
              <w:rPr>
                <w:rtl w:val="0"/>
              </w:rPr>
              <w:t xml:space="preserve">] </w:t>
            </w:r>
          </w:p>
        </w:tc>
      </w:tr>
    </w:tbl>
    <w:p w:rsidR="00000000" w:rsidDel="00000000" w:rsidP="00000000" w:rsidRDefault="00000000" w:rsidRPr="00000000" w14:paraId="000000D7">
      <w:pPr>
        <w:spacing w:after="200" w:lineRule="auto"/>
        <w:rPr/>
      </w:pPr>
      <w:r w:rsidDel="00000000" w:rsidR="00000000" w:rsidRPr="00000000">
        <w:rPr>
          <w:rtl w:val="0"/>
        </w:rPr>
        <w:t xml:space="preserve">*Сделайте копию этой таблицы для каждой важной бизнес-функции, которую Вы определили в своей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1"/>
        <w:spacing w:before="120" w:line="240" w:lineRule="auto"/>
        <w:jc w:val="both"/>
        <w:rPr/>
      </w:pPr>
      <w:bookmarkStart w:colFirst="0" w:colLast="0" w:name="_185srcddklud" w:id="31"/>
      <w:bookmarkEnd w:id="31"/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rtl w:val="0"/>
        </w:rPr>
        <w:t xml:space="preserve">ПРОЦЕДУРЫ СВЯЗИ</w:t>
      </w:r>
    </w:p>
    <w:p w:rsidR="00000000" w:rsidDel="00000000" w:rsidP="00000000" w:rsidRDefault="00000000" w:rsidRPr="00000000" w14:paraId="000000DA">
      <w:pPr>
        <w:spacing w:after="240" w:before="0" w:line="280.79999999999995" w:lineRule="auto"/>
        <w:rPr/>
      </w:pPr>
      <w:r w:rsidDel="00000000" w:rsidR="00000000" w:rsidRPr="00000000">
        <w:rPr>
          <w:rtl w:val="0"/>
        </w:rPr>
        <w:t xml:space="preserve">Настройте следующий шаблон коммуникации в кризисных ситуациях, чтобы обеспечить четкое и последовательное информирование сотрудников, клиентов, ключевых поставщиков и регулирующих органов во время сбоев в работе. Используйте системы коммуникации, описанные ниже.</w:t>
      </w:r>
    </w:p>
    <w:p w:rsidR="00000000" w:rsidDel="00000000" w:rsidP="00000000" w:rsidRDefault="00000000" w:rsidRPr="00000000" w14:paraId="000000DB">
      <w:pPr>
        <w:spacing w:after="240" w:before="0" w:line="280.79999999999995" w:lineRule="auto"/>
        <w:rPr/>
      </w:pPr>
      <w:r w:rsidDel="00000000" w:rsidR="00000000" w:rsidRPr="00000000">
        <w:rPr>
          <w:rtl w:val="0"/>
        </w:rPr>
        <w:t xml:space="preserve">Контактную информацию см. в </w:t>
      </w:r>
      <w:hyperlink w:anchor="_yl1x33i3gy7n">
        <w:r w:rsidDel="00000000" w:rsidR="00000000" w:rsidRPr="00000000">
          <w:rPr>
            <w:color w:val="1155cc"/>
            <w:u w:val="single"/>
            <w:rtl w:val="0"/>
          </w:rPr>
          <w:t xml:space="preserve">Приложении A - Идентификация сотрудников</w:t>
        </w:r>
      </w:hyperlink>
      <w:r w:rsidDel="00000000" w:rsidR="00000000" w:rsidRPr="00000000">
        <w:rPr>
          <w:rtl w:val="0"/>
        </w:rPr>
        <w:t xml:space="preserve"> и </w:t>
      </w:r>
      <w:hyperlink w:anchor="_yptaxflelfoj">
        <w:r w:rsidDel="00000000" w:rsidR="00000000" w:rsidRPr="00000000">
          <w:rPr>
            <w:color w:val="1155cc"/>
            <w:u w:val="single"/>
            <w:rtl w:val="0"/>
          </w:rPr>
          <w:t xml:space="preserve">Приложении B - Идентификация основных поставщиков и подрядчиков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2"/>
        <w:spacing w:after="200" w:line="280.79999999999995" w:lineRule="auto"/>
        <w:rPr/>
      </w:pPr>
      <w:bookmarkStart w:colFirst="0" w:colLast="0" w:name="_lfoqn73sa59m" w:id="32"/>
      <w:bookmarkEnd w:id="32"/>
      <w:r w:rsidDel="00000000" w:rsidR="00000000" w:rsidRPr="00000000">
        <w:rPr>
          <w:rtl w:val="0"/>
        </w:rPr>
        <w:t xml:space="preserve">ШАБЛОН КОММУНИКАЦИИ В КРИЗИСНЫХ СИТУАЦИЯХ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Тема: </w:t>
            </w:r>
            <w:r w:rsidDel="00000000" w:rsidR="00000000" w:rsidRPr="00000000">
              <w:rPr>
                <w:rtl w:val="0"/>
              </w:rPr>
              <w:t xml:space="preserve">Важное сообщение о [перебоях в работе/чрезвычайной ситуации]</w:t>
            </w:r>
          </w:p>
          <w:p w:rsidR="00000000" w:rsidDel="00000000" w:rsidP="00000000" w:rsidRDefault="00000000" w:rsidRPr="00000000" w14:paraId="000000DE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Уважаемый [</w:t>
            </w:r>
            <w:r w:rsidDel="00000000" w:rsidR="00000000" w:rsidRPr="00000000">
              <w:rPr>
                <w:highlight w:val="yellow"/>
                <w:rtl w:val="0"/>
              </w:rPr>
              <w:t xml:space="preserve">сотрудник/клиент/поставщик/регулятор</w:t>
            </w:r>
            <w:r w:rsidDel="00000000" w:rsidR="00000000" w:rsidRPr="00000000">
              <w:rPr>
                <w:rtl w:val="0"/>
              </w:rPr>
              <w:t xml:space="preserve">],</w:t>
            </w:r>
          </w:p>
          <w:p w:rsidR="00000000" w:rsidDel="00000000" w:rsidP="00000000" w:rsidRDefault="00000000" w:rsidRPr="00000000" w14:paraId="000000DF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Мы хотим проинформировать Вас о недавнем сбое, повлиявшем на нашу работу. В настоящее время мы испытываем [</w:t>
            </w:r>
            <w:r w:rsidDel="00000000" w:rsidR="00000000" w:rsidRPr="00000000">
              <w:rPr>
                <w:highlight w:val="yellow"/>
                <w:rtl w:val="0"/>
              </w:rPr>
              <w:t xml:space="preserve">опишите сбой или чрезвычайную ситуацию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E0">
            <w:pPr>
              <w:spacing w:before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Какие шаги мы предпринимаем: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2"/>
              </w:numPr>
              <w:spacing w:after="0"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конкретные меры, принимаемые для решения проблемы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2"/>
              </w:numPr>
              <w:spacing w:after="0"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Если возможно, укажите примерные сроки решения проблемы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12"/>
              </w:numPr>
              <w:spacing w:after="240"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любые временные решения или альтернативные услуги, которые используются в настоящее время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E4">
            <w:pPr>
              <w:spacing w:after="0" w:before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Что мы просим от Вас:</w:t>
            </w:r>
          </w:p>
          <w:p w:rsidR="00000000" w:rsidDel="00000000" w:rsidP="00000000" w:rsidRDefault="00000000" w:rsidRPr="00000000" w14:paraId="000000E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Чтобы помочь нам эффективно справиться с этой ситуацией, пожалуйста: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spacing w:after="0"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конкретные действия, которые должны предпринять получатели, например, использовать альтернативные способы связи или проявить терпение в случае задержек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4"/>
              </w:numPr>
              <w:spacing w:after="240"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Выделите все важные сроки или обновления, о которых им необходимо знать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E8">
            <w:pPr>
              <w:spacing w:after="240"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Вопросы или опасения?</w:t>
            </w:r>
          </w:p>
          <w:p w:rsidR="00000000" w:rsidDel="00000000" w:rsidP="00000000" w:rsidRDefault="00000000" w:rsidRPr="00000000" w14:paraId="000000E9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Если у Вас есть вопросы, пожалуйста, обращайтесь по [</w:t>
            </w:r>
            <w:r w:rsidDel="00000000" w:rsidR="00000000" w:rsidRPr="00000000">
              <w:rPr>
                <w:highlight w:val="yellow"/>
                <w:rtl w:val="0"/>
              </w:rPr>
              <w:t xml:space="preserve">соответствующая контактная информация</w:t>
            </w:r>
            <w:r w:rsidDel="00000000" w:rsidR="00000000" w:rsidRPr="00000000">
              <w:rPr>
                <w:rtl w:val="0"/>
              </w:rPr>
              <w:t xml:space="preserve">]. Мы ценим Ваше понимание и поддержку в это время и будем продолжать предоставлять обновленную информацию по мере необходимости.</w:t>
            </w:r>
          </w:p>
          <w:p w:rsidR="00000000" w:rsidDel="00000000" w:rsidP="00000000" w:rsidRDefault="00000000" w:rsidRPr="00000000" w14:paraId="000000EA">
            <w:pPr>
              <w:spacing w:before="20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 уважением,</w:t>
              <w:br w:type="textWrapping"/>
            </w: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Ваше имя</w:t>
            </w:r>
            <w:r w:rsidDel="00000000" w:rsidR="00000000" w:rsidRPr="00000000">
              <w:rPr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E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Ваша должность</w:t>
            </w:r>
            <w:r w:rsidDel="00000000" w:rsidR="00000000" w:rsidRPr="00000000">
              <w:rPr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E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Название компании</w:t>
            </w:r>
            <w:r w:rsidDel="00000000" w:rsidR="00000000" w:rsidRPr="00000000">
              <w:rPr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E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Контактная информация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EE">
      <w:pPr>
        <w:pStyle w:val="Heading2"/>
        <w:spacing w:after="200" w:lineRule="auto"/>
        <w:rPr/>
      </w:pPr>
      <w:bookmarkStart w:colFirst="0" w:colLast="0" w:name="_hysw2goqj8tr" w:id="33"/>
      <w:bookmarkEnd w:id="33"/>
      <w:r w:rsidDel="00000000" w:rsidR="00000000" w:rsidRPr="00000000">
        <w:rPr>
          <w:rtl w:val="0"/>
        </w:rPr>
        <w:t xml:space="preserve">СИСТЕМЫ ОБЩЕНИЯ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220"/>
        <w:gridCol w:w="2265"/>
        <w:gridCol w:w="2415"/>
        <w:tblGridChange w:id="0">
          <w:tblGrid>
            <w:gridCol w:w="2460"/>
            <w:gridCol w:w="2220"/>
            <w:gridCol w:w="2265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24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Потребность в общении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24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Основная система/инструмент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24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Вторичные системы/инструменты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Примечания/инструкции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24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Внутренние коммуникации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Вставьте систему/инструмент. (Например, Slack, Teams, групповые текстовые сообщения, электронная почта, система массовых уведомлений, CMS веб-сайта, горячая линия поддержки).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Вставить систему/инструмент.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Укажите любые дополнительные примечания или указания, касающиеся данной системы связи.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240" w:before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Внешние коммуникации </w:t>
            </w:r>
            <w:r w:rsidDel="00000000" w:rsidR="00000000" w:rsidRPr="00000000">
              <w:rPr>
                <w:i w:val="1"/>
                <w:rtl w:val="0"/>
              </w:rPr>
              <w:t xml:space="preserve">(Клиент/Поставщик/</w:t>
              <w:br w:type="textWrapping"/>
              <w:t xml:space="preserve">Продавец/Регулятор)</w:t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Связь с клиентами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Связь с поставщиками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Связь с продавцами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Связь с регуляторами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spacing w:before="120" w:line="240" w:lineRule="auto"/>
        <w:jc w:val="both"/>
        <w:rPr>
          <w:sz w:val="44"/>
          <w:szCs w:val="44"/>
        </w:rPr>
      </w:pPr>
      <w:bookmarkStart w:colFirst="0" w:colLast="0" w:name="_chpmk6ieiilp" w:id="34"/>
      <w:bookmarkEnd w:id="34"/>
      <w:r w:rsidDel="00000000" w:rsidR="00000000" w:rsidRPr="00000000">
        <w:rPr>
          <w:sz w:val="44"/>
          <w:szCs w:val="44"/>
          <w:rtl w:val="0"/>
        </w:rPr>
        <w:t xml:space="preserve">5. ПРОВЕРКА И ОБНОВЛЕНИЕ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rPr/>
      </w:pPr>
      <w:bookmarkStart w:colFirst="0" w:colLast="0" w:name="_3o8wr2g2ikwa" w:id="35"/>
      <w:bookmarkEnd w:id="35"/>
      <w:r w:rsidDel="00000000" w:rsidR="00000000" w:rsidRPr="00000000">
        <w:rPr>
          <w:rtl w:val="0"/>
        </w:rPr>
        <w:t xml:space="preserve">ОБНОВЛЕНИЕ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План пересматривается каждые [</w:t>
      </w:r>
      <w:r w:rsidDel="00000000" w:rsidR="00000000" w:rsidRPr="00000000">
        <w:rPr>
          <w:highlight w:val="yellow"/>
          <w:rtl w:val="0"/>
        </w:rPr>
        <w:t xml:space="preserve">частота</w:t>
      </w:r>
      <w:r w:rsidDel="00000000" w:rsidR="00000000" w:rsidRPr="00000000">
        <w:rPr>
          <w:rtl w:val="0"/>
        </w:rPr>
        <w:t xml:space="preserve">] или после проведения учений по плану, сбоя в работе или значительных изменений в деятельности. План обновляется по мере необходимости с учетом текущих рисков, стратегий, ресурсов и обязанностей. Изменения в плане утверждаются [</w:t>
      </w:r>
      <w:r w:rsidDel="00000000" w:rsidR="00000000" w:rsidRPr="00000000">
        <w:rPr>
          <w:highlight w:val="yellow"/>
          <w:rtl w:val="0"/>
        </w:rPr>
        <w:t xml:space="preserve">уполномоченным лицом</w:t>
      </w:r>
      <w:r w:rsidDel="00000000" w:rsidR="00000000" w:rsidRPr="00000000">
        <w:rPr>
          <w:rtl w:val="0"/>
        </w:rPr>
        <w:t xml:space="preserve">] и рассылаются [</w:t>
      </w:r>
      <w:r w:rsidDel="00000000" w:rsidR="00000000" w:rsidRPr="00000000">
        <w:rPr>
          <w:highlight w:val="yellow"/>
          <w:rtl w:val="0"/>
        </w:rPr>
        <w:t xml:space="preserve">получателям</w:t>
      </w:r>
      <w:r w:rsidDel="00000000" w:rsidR="00000000" w:rsidRPr="00000000">
        <w:rPr>
          <w:rtl w:val="0"/>
        </w:rPr>
        <w:t xml:space="preserve">]. Изменения в плане зафиксированы ниже.</w:t>
      </w:r>
    </w:p>
    <w:tbl>
      <w:tblPr>
        <w:tblStyle w:val="Table4"/>
        <w:tblW w:w="94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5385"/>
        <w:gridCol w:w="2520"/>
        <w:tblGridChange w:id="0">
          <w:tblGrid>
            <w:gridCol w:w="1545"/>
            <w:gridCol w:w="5385"/>
            <w:gridCol w:w="2520"/>
          </w:tblGrid>
        </w:tblGridChange>
      </w:tblGrid>
      <w:tr>
        <w:trPr>
          <w:cantSplit w:val="0"/>
          <w:trHeight w:val="430.9785156249972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Дата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Описание изменений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Авторизация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Style w:val="Heading2"/>
        <w:rPr/>
      </w:pPr>
      <w:bookmarkStart w:colFirst="0" w:colLast="0" w:name="_1oflvzryflg4" w:id="36"/>
      <w:bookmarkEnd w:id="36"/>
      <w:r w:rsidDel="00000000" w:rsidR="00000000" w:rsidRPr="00000000">
        <w:rPr>
          <w:rtl w:val="0"/>
        </w:rPr>
        <w:t xml:space="preserve">ПЛАНИРОВАНИЕ ТРЕНИРОВОК И УПРАЖНЕНИЙ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Обучение по плану проводится [</w:t>
      </w:r>
      <w:r w:rsidDel="00000000" w:rsidR="00000000" w:rsidRPr="00000000">
        <w:rPr>
          <w:highlight w:val="yellow"/>
          <w:rtl w:val="0"/>
        </w:rPr>
        <w:t xml:space="preserve">ответственным лицом</w:t>
      </w:r>
      <w:r w:rsidDel="00000000" w:rsidR="00000000" w:rsidRPr="00000000">
        <w:rPr>
          <w:rtl w:val="0"/>
        </w:rPr>
        <w:t xml:space="preserve">] для обеспечения того, чтобы все сотрудники, на которых возложены обязанности, изложенные в плане, были подготовлены и понимали свои роли. Обучение проводится:</w:t>
      </w:r>
    </w:p>
    <w:p w:rsidR="00000000" w:rsidDel="00000000" w:rsidP="00000000" w:rsidRDefault="00000000" w:rsidRPr="00000000" w14:paraId="0000012A">
      <w:pPr>
        <w:numPr>
          <w:ilvl w:val="0"/>
          <w:numId w:val="5"/>
        </w:numPr>
        <w:spacing w:after="0" w:afterAutospacing="0" w:before="0" w:lineRule="auto"/>
        <w:ind w:left="720" w:hanging="360"/>
      </w:pPr>
      <w:r w:rsidDel="00000000" w:rsidR="00000000" w:rsidRPr="00000000">
        <w:rPr>
          <w:rtl w:val="0"/>
        </w:rPr>
        <w:t xml:space="preserve">При внесении изменений в план;</w:t>
      </w:r>
    </w:p>
    <w:p w:rsidR="00000000" w:rsidDel="00000000" w:rsidP="00000000" w:rsidRDefault="00000000" w:rsidRPr="00000000" w14:paraId="000001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изменении обязанностей сотрудника в рамках плана; и</w:t>
      </w:r>
    </w:p>
    <w:p w:rsidR="00000000" w:rsidDel="00000000" w:rsidP="00000000" w:rsidRDefault="00000000" w:rsidRPr="00000000" w14:paraId="000001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Каждые [</w:t>
      </w:r>
      <w:r w:rsidDel="00000000" w:rsidR="00000000" w:rsidRPr="00000000">
        <w:rPr>
          <w:highlight w:val="yellow"/>
          <w:rtl w:val="0"/>
        </w:rPr>
        <w:t xml:space="preserve">интервал</w:t>
      </w:r>
      <w:r w:rsidDel="00000000" w:rsidR="00000000" w:rsidRPr="00000000">
        <w:rPr>
          <w:rtl w:val="0"/>
        </w:rPr>
        <w:t xml:space="preserve">], в качестве повторного обучения.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Учения на основе сценариев проводятся каждые [</w:t>
      </w:r>
      <w:r w:rsidDel="00000000" w:rsidR="00000000" w:rsidRPr="00000000">
        <w:rPr>
          <w:highlight w:val="yellow"/>
          <w:rtl w:val="0"/>
        </w:rPr>
        <w:t xml:space="preserve">интервал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highlight w:val="yellow"/>
          <w:rtl w:val="0"/>
        </w:rPr>
        <w:t xml:space="preserve">ответственным лицом</w:t>
      </w:r>
      <w:r w:rsidDel="00000000" w:rsidR="00000000" w:rsidRPr="00000000">
        <w:rPr>
          <w:rtl w:val="0"/>
        </w:rPr>
        <w:t xml:space="preserve">] для обеспечения эффективности плана. Примеры учений приведены в наборе инструментов по обеспечению устойчивости.</w:t>
      </w:r>
    </w:p>
    <w:p w:rsidR="00000000" w:rsidDel="00000000" w:rsidP="00000000" w:rsidRDefault="00000000" w:rsidRPr="00000000" w14:paraId="0000012E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Все тренинги и учения документируются, а записи хранятся в [</w:t>
      </w:r>
      <w:r w:rsidDel="00000000" w:rsidR="00000000" w:rsidRPr="00000000">
        <w:rPr>
          <w:highlight w:val="yellow"/>
          <w:rtl w:val="0"/>
        </w:rPr>
        <w:t xml:space="preserve">указанном месте</w:t>
      </w:r>
      <w:r w:rsidDel="00000000" w:rsidR="00000000" w:rsidRPr="00000000">
        <w:rPr>
          <w:rtl w:val="0"/>
        </w:rPr>
        <w:t xml:space="preserve">]. [</w:t>
      </w:r>
      <w:r w:rsidDel="00000000" w:rsidR="00000000" w:rsidRPr="00000000">
        <w:rPr>
          <w:highlight w:val="yellow"/>
          <w:rtl w:val="0"/>
        </w:rPr>
        <w:t xml:space="preserve">Ответственное лицо</w:t>
      </w:r>
      <w:r w:rsidDel="00000000" w:rsidR="00000000" w:rsidRPr="00000000">
        <w:rPr>
          <w:rtl w:val="0"/>
        </w:rPr>
        <w:t xml:space="preserve">] отвечает за создание плана улучшений для устранения пробелов и обновление плана на основе результатов учений.</w:t>
      </w:r>
    </w:p>
    <w:p w:rsidR="00000000" w:rsidDel="00000000" w:rsidP="00000000" w:rsidRDefault="00000000" w:rsidRPr="00000000" w14:paraId="0000012F">
      <w:pPr>
        <w:pStyle w:val="Heading1"/>
        <w:spacing w:before="120" w:line="240" w:lineRule="auto"/>
        <w:jc w:val="both"/>
        <w:rPr/>
      </w:pPr>
      <w:bookmarkStart w:colFirst="0" w:colLast="0" w:name="_qrlwb7jf1bkz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spacing w:before="120" w:line="240" w:lineRule="auto"/>
        <w:jc w:val="both"/>
        <w:rPr/>
      </w:pPr>
      <w:bookmarkStart w:colFirst="0" w:colLast="0" w:name="_u3mrdmk7pfxx" w:id="38"/>
      <w:bookmarkEnd w:id="38"/>
      <w:r w:rsidDel="00000000" w:rsidR="00000000" w:rsidRPr="00000000">
        <w:rPr>
          <w:rtl w:val="0"/>
        </w:rPr>
        <w:t xml:space="preserve">ПРИЛОЖЕНИЯ</w:t>
      </w:r>
    </w:p>
    <w:p w:rsidR="00000000" w:rsidDel="00000000" w:rsidP="00000000" w:rsidRDefault="00000000" w:rsidRPr="00000000" w14:paraId="00000132">
      <w:pPr>
        <w:pStyle w:val="Heading2"/>
        <w:rPr/>
      </w:pPr>
      <w:bookmarkStart w:colFirst="0" w:colLast="0" w:name="_yl1x33i3gy7n" w:id="39"/>
      <w:bookmarkEnd w:id="39"/>
      <w:r w:rsidDel="00000000" w:rsidR="00000000" w:rsidRPr="00000000">
        <w:rPr>
          <w:rtl w:val="0"/>
        </w:rPr>
        <w:t xml:space="preserve">ПРИЛОЖЕНИЕ A - ИДЕНТИФИКАЦИЯ СОТРУДНИКОВ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Элемент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Информация сотрудника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 сотрудника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имя.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должность.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Основные должностные обязанности сотрудника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основные должностные обязанности, за которые отвечает сотрудник.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Мобильный телефон сотрудника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номер телефона.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Электронная почта сотрудника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адрес электронной почты.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Особые потребности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любые специальные условия, необходимые данному сотруднику.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Сертификаты/лицензии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все сертификаты и/или лицензии, полученные данным сотрудником.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Контактная информация на случай чрезвычайной ситуации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имя и номер телефона.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Примечания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200" w:lineRule="auto"/>
        <w:rPr/>
      </w:pPr>
      <w:r w:rsidDel="00000000" w:rsidR="00000000" w:rsidRPr="00000000">
        <w:rPr>
          <w:rtl w:val="0"/>
        </w:rPr>
        <w:t xml:space="preserve">*Сделайте копию этой таблицы для каждого сотрудника вашей организации, необходимого для выполнения основных бизнес-функций. </w:t>
      </w:r>
    </w:p>
    <w:p w:rsidR="00000000" w:rsidDel="00000000" w:rsidP="00000000" w:rsidRDefault="00000000" w:rsidRPr="00000000" w14:paraId="00000148">
      <w:pPr>
        <w:pStyle w:val="Heading2"/>
        <w:spacing w:after="200" w:lineRule="auto"/>
        <w:rPr/>
      </w:pPr>
      <w:bookmarkStart w:colFirst="0" w:colLast="0" w:name="_yptaxflelfoj" w:id="40"/>
      <w:bookmarkEnd w:id="40"/>
      <w:r w:rsidDel="00000000" w:rsidR="00000000" w:rsidRPr="00000000">
        <w:rPr>
          <w:rtl w:val="0"/>
        </w:rPr>
        <w:t xml:space="preserve">ПРИЛОЖЕНИЕ B - ИДЕНТИФИКАЦИЯ ОСНОВНЫХ ПОСТАВЩИКОВ И ПОДРЯДЧИКОВ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Элемент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Информация заинтересованных сторон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24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контакта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9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Текущий поставщик/продавец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9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Резервный поставщик/продавец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Название компании (если применимо)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название компании.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счета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номер действующего счета.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Основные бизнес-функции, за которые отвечает поставщик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основные функции бизнеса, которые обеспечивает эта компания, и перечислите предоставляемые материалы или услуги.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Адрес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адрес.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Город, штат, почтовый индекс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[Вставьте город, штат, почтовый 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Телефон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номер телефона.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Веб-сайт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веб-сайт компании.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Основной контакт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Вставьте имя.</w:t>
            </w:r>
            <w:r w:rsidDel="00000000" w:rsidR="00000000" w:rsidRPr="00000000">
              <w:rPr>
                <w:b w:val="1"/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Должность основного контакта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должность.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мобильного телефона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номер телефона.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Электронная почта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адрес электронной почты.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Альтернативный контакт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Вставьте имя.</w:t>
            </w:r>
            <w:r w:rsidDel="00000000" w:rsidR="00000000" w:rsidRPr="00000000">
              <w:rPr>
                <w:b w:val="1"/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Должность альтернативного контакта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должность.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мобильного телефона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номер телефона.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Электронная почта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адрес электронной почты.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16C">
      <w:pPr>
        <w:spacing w:after="200" w:lineRule="auto"/>
        <w:rPr/>
      </w:pPr>
      <w:r w:rsidDel="00000000" w:rsidR="00000000" w:rsidRPr="00000000">
        <w:rPr>
          <w:rtl w:val="0"/>
        </w:rPr>
        <w:t xml:space="preserve">*Сделайте копию этой таблицы для всех поставщиков и подрядчиков в вашей организации, необходимых для выполнения основных бизнес-функций. </w:t>
      </w:r>
    </w:p>
    <w:p w:rsidR="00000000" w:rsidDel="00000000" w:rsidP="00000000" w:rsidRDefault="00000000" w:rsidRPr="00000000" w14:paraId="0000016D">
      <w:pPr>
        <w:pStyle w:val="Heading2"/>
        <w:spacing w:after="200" w:lineRule="auto"/>
        <w:rPr/>
      </w:pPr>
      <w:bookmarkStart w:colFirst="0" w:colLast="0" w:name="_sdy2y4by0b0c" w:id="41"/>
      <w:bookmarkEnd w:id="41"/>
      <w:r w:rsidDel="00000000" w:rsidR="00000000" w:rsidRPr="00000000">
        <w:rPr>
          <w:rtl w:val="0"/>
        </w:rPr>
        <w:t xml:space="preserve">ПРИЛОЖЕНИЕ C - ИДЕНТИФИКАЦИЯ ОБОРУДОВАНИЯ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Элемент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Информация об оборудовании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before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название оборудования.]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Основной пользователь/оператор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имя сотрудника или название группы, которые в первую очередь отвечают за использование или эксплуатацию 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Серийный номер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серийный номер или уникальный идентификатор 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модели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номер модели 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Дата покупки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дату покупки 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Стоимость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информацию о связанных расходах (например, техническое обслуживание, стоимость замены и т. д.).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Местонахождение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текущее место хранения или использования оборудования</w:t>
            </w:r>
            <w:r w:rsidDel="00000000" w:rsidR="00000000" w:rsidRPr="00000000">
              <w:rPr>
                <w:rtl w:val="0"/>
              </w:rPr>
              <w:t xml:space="preserve">.]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Наличие резервных/запасных частей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Укажите, имеется ли резервное или запасное оборудование, и его местонахождение.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Основные бизнес-функции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основные бизнес-функции, которые поддерживает это оборудование.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Статус гарантии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статус гарантии на оборудование.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Инструкции по эксплуатации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любые ключевые инструкции или руководства по эксплуатации 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Производитель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название компании.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Контактное лицо в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Вставьте имя контактного лица в компании.</w:t>
            </w:r>
            <w:r w:rsidDel="00000000" w:rsidR="00000000" w:rsidRPr="00000000">
              <w:rPr>
                <w:b w:val="1"/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мобильного телефона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номер телефона.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Электронная почта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адрес электронной почты.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18E">
      <w:pPr>
        <w:spacing w:after="200" w:lineRule="auto"/>
        <w:rPr/>
      </w:pPr>
      <w:r w:rsidDel="00000000" w:rsidR="00000000" w:rsidRPr="00000000">
        <w:rPr>
          <w:rtl w:val="0"/>
        </w:rPr>
        <w:t xml:space="preserve">*Сделайте копии этой таблицы для всего оборудования в Вашей организации, необходимого для выполнения основных бизнес-функций. </w:t>
      </w:r>
    </w:p>
    <w:p w:rsidR="00000000" w:rsidDel="00000000" w:rsidP="00000000" w:rsidRDefault="00000000" w:rsidRPr="00000000" w14:paraId="0000018F">
      <w:pPr>
        <w:pStyle w:val="Heading2"/>
        <w:rPr/>
      </w:pPr>
      <w:bookmarkStart w:colFirst="0" w:colLast="0" w:name="_m7aez2hjy05m" w:id="42"/>
      <w:bookmarkEnd w:id="42"/>
      <w:r w:rsidDel="00000000" w:rsidR="00000000" w:rsidRPr="00000000">
        <w:rPr>
          <w:rtl w:val="0"/>
        </w:rPr>
        <w:t xml:space="preserve">ПРИЛОЖЕНИЕ D - ИДЕНТИФИКАЦИЯ ИТ-ОБОРУДОВАНИЯ И ПРОЦЕССОВ</w:t>
      </w:r>
    </w:p>
    <w:p w:rsidR="00000000" w:rsidDel="00000000" w:rsidP="00000000" w:rsidRDefault="00000000" w:rsidRPr="00000000" w14:paraId="00000190">
      <w:pPr>
        <w:pStyle w:val="Heading3"/>
        <w:spacing w:after="200" w:lineRule="auto"/>
        <w:rPr/>
      </w:pPr>
      <w:bookmarkStart w:colFirst="0" w:colLast="0" w:name="_qq4ljrlzbddb" w:id="43"/>
      <w:bookmarkEnd w:id="43"/>
      <w:r w:rsidDel="00000000" w:rsidR="00000000" w:rsidRPr="00000000">
        <w:rPr>
          <w:rtl w:val="0"/>
        </w:rPr>
        <w:t xml:space="preserve">ОБОРУДОВАНИЕ И ПРОЦЕСС ИДЕНТИФИКАЦИИ 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Элемент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Детали/инструкции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Наименование ИТ-оборудования/инструмента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название ИТ-оборудования или инструмента (например, ноутбук, сервер, брандмауэр).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Назначение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назначение оборудования или инструмента (например, хранение данных, связь, безопасность).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Основная бизнес-функция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основные бизнес-функции, которые поддерживает данное ИТ-оборудование.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Основной пользователь/оператор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имя сотрудника или название группы, которые в первую очередь отвечают за использование или эксплуатацию данного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Серийный номер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серийный номер или уникальный идентификатор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модели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номер модели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Дата покупки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дату покупки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Местонахождение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физическое или виртуальное местонахождение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Наличие резервной копии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Укажите, доступны ли резервные системы, устройства или облачные ресурсы.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Целевое время восстановления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максимально допустимое время простоя для восстановления данного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График технического обслуживания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Укажите периодичность планового технического обслуживания или задачи для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Настройки конфигурации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Предоставьте ключевые сведения о конфигурации или ссылки на документацию.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Стоимость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информацию о связанных затратах (например, техническое обслуживание, стоимость замены, модернизация и т. д.).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Статус гарантии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before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информацию о гарантийном статусе оборудования.]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Процесс резервного копирования данных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[Опишите процесс резервного копирования данных, связанный с этим ИТ-оборудованием, включая частоту и место хранения.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Зависимости программного обеспечения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Перечислите все программное обеспечение или приложения, необходимые для работы данного ИТ-оборудования.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Прозводитель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название компании.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Контактное лицо в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Вставьте имя контактного лица в компании.</w:t>
            </w:r>
            <w:r w:rsidDel="00000000" w:rsidR="00000000" w:rsidRPr="00000000">
              <w:rPr>
                <w:b w:val="1"/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Номер мобильного телефона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номер телефона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Электронная почта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предпочтительный адрес электронной почты.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1BB">
      <w:pPr>
        <w:spacing w:after="200" w:lineRule="auto"/>
        <w:rPr/>
      </w:pPr>
      <w:r w:rsidDel="00000000" w:rsidR="00000000" w:rsidRPr="00000000">
        <w:rPr>
          <w:rtl w:val="0"/>
        </w:rPr>
        <w:t xml:space="preserve">*Сделайте копию этой таблицы для всего ИТ-оборудования или инструментов в Вашей организации, необходимых для выполнения основных бизнес-функций. </w:t>
      </w:r>
    </w:p>
    <w:p w:rsidR="00000000" w:rsidDel="00000000" w:rsidP="00000000" w:rsidRDefault="00000000" w:rsidRPr="00000000" w14:paraId="000001BC">
      <w:pPr>
        <w:pStyle w:val="Heading3"/>
        <w:spacing w:after="200" w:lineRule="auto"/>
        <w:rPr/>
      </w:pPr>
      <w:bookmarkStart w:colFirst="0" w:colLast="0" w:name="_ufgxj49hhroh" w:id="44"/>
      <w:bookmarkEnd w:id="44"/>
      <w:r w:rsidDel="00000000" w:rsidR="00000000" w:rsidRPr="00000000">
        <w:rPr>
          <w:rtl w:val="0"/>
        </w:rPr>
        <w:t xml:space="preserve">ЗАЩИТА ДАННЫХ </w:t>
      </w:r>
    </w:p>
    <w:p w:rsidR="00000000" w:rsidDel="00000000" w:rsidP="00000000" w:rsidRDefault="00000000" w:rsidRPr="00000000" w14:paraId="000001BD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Составьте список мест, где надежно хранятся и резервируются важные для бизнеса данные. Конкретные типы документов см. в </w:t>
      </w:r>
      <w:hyperlink w:anchor="_khexnot5buyq">
        <w:r w:rsidDel="00000000" w:rsidR="00000000" w:rsidRPr="00000000">
          <w:rPr>
            <w:color w:val="1155cc"/>
            <w:u w:val="single"/>
            <w:rtl w:val="0"/>
          </w:rPr>
          <w:t xml:space="preserve">контрольном списке по планированию</w:t>
        </w:r>
      </w:hyperlink>
      <w:r w:rsidDel="00000000" w:rsidR="00000000" w:rsidRPr="00000000">
        <w:rPr>
          <w:rtl w:val="0"/>
        </w:rPr>
        <w:t xml:space="preserve"> в разделе 1.</w:t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Тип данных/документации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Основное место хранения (онлайн-сервис/</w:t>
              <w:br w:type="textWrapping"/>
              <w:t xml:space="preserve">платформа)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Место резервного хранения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Реквизиты учетной записи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Человеческие ресурсы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основное место хранения данных в Интернете.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Вставьте дополнительное или резервное место хранения данных в Интернете.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highlight w:val="yellow"/>
                <w:rtl w:val="0"/>
              </w:rPr>
              <w:t xml:space="preserve">Кто может получить доступ к этим данным/где можно найти учетные данные.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Объекты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Операционная деятельность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Маркетинг/продажи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Связи с общественностью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Поставщики и продавцы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Оборудование (не связанное с ИТ)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Информационные технологии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Финансы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Страхование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Юридические вопросы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Соответствие нормативным требованиям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Style w:val="Heading2"/>
        <w:spacing w:after="200" w:lineRule="auto"/>
        <w:rPr/>
      </w:pPr>
      <w:bookmarkStart w:colFirst="0" w:colLast="0" w:name="_z92x83v999n6" w:id="45"/>
      <w:bookmarkEnd w:id="45"/>
      <w:r w:rsidDel="00000000" w:rsidR="00000000" w:rsidRPr="00000000">
        <w:rPr>
          <w:rtl w:val="0"/>
        </w:rPr>
        <w:t xml:space="preserve">ПРИЛОЖЕНИЕ E - ИНФОРМАЦИЯ О ФИНАНСАХ И СТРАХОВАНИИ</w:t>
      </w:r>
    </w:p>
    <w:p w:rsidR="00000000" w:rsidDel="00000000" w:rsidP="00000000" w:rsidRDefault="00000000" w:rsidRPr="00000000" w14:paraId="000001F4">
      <w:pPr>
        <w:pStyle w:val="Heading3"/>
        <w:rPr/>
      </w:pPr>
      <w:bookmarkStart w:colFirst="0" w:colLast="0" w:name="_989omxstahzg" w:id="46"/>
      <w:bookmarkEnd w:id="46"/>
      <w:r w:rsidDel="00000000" w:rsidR="00000000" w:rsidRPr="00000000">
        <w:rPr>
          <w:rtl w:val="0"/>
        </w:rPr>
        <w:t xml:space="preserve">ФИНАНСОВЫЕ КОНТАКТЫ</w:t>
      </w:r>
    </w:p>
    <w:p w:rsidR="00000000" w:rsidDel="00000000" w:rsidP="00000000" w:rsidRDefault="00000000" w:rsidRPr="00000000" w14:paraId="000001F5">
      <w:pPr>
        <w:spacing w:after="200" w:lineRule="auto"/>
        <w:rPr/>
      </w:pPr>
      <w:r w:rsidDel="00000000" w:rsidR="00000000" w:rsidRPr="00000000">
        <w:rPr>
          <w:rtl w:val="0"/>
        </w:rPr>
        <w:t xml:space="preserve">Для дополнительной финансовой поддержки обратитесь к следующим экспертам в данной области, которые помогут Вам пройти весь процесс..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Контактная информация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Область экспертизы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2">
      <w:pPr>
        <w:pStyle w:val="Heading3"/>
        <w:spacing w:after="240" w:before="0" w:lineRule="auto"/>
        <w:rPr/>
      </w:pPr>
      <w:bookmarkStart w:colFirst="0" w:colLast="0" w:name="_mmn0e59s68u6" w:id="47"/>
      <w:bookmarkEnd w:id="47"/>
      <w:r w:rsidDel="00000000" w:rsidR="00000000" w:rsidRPr="00000000">
        <w:rPr>
          <w:rtl w:val="0"/>
        </w:rPr>
        <w:t xml:space="preserve">ИНФОРМАЦИЯ О СТРАХОВОМ ПОЛИСЕ</w:t>
      </w:r>
    </w:p>
    <w:p w:rsidR="00000000" w:rsidDel="00000000" w:rsidP="00000000" w:rsidRDefault="00000000" w:rsidRPr="00000000" w14:paraId="00000203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Используйте следующую таблицу в качестве руководства по страховому инвентарю. Обратитесь к перечисленным полисам, чтобы упростить процесс подачи заявлений о выплате страхового возмещения и эффективно ориентироваться в страховых требованиях после сбоя в работе. Имейте в виду: </w:t>
      </w:r>
    </w:p>
    <w:p w:rsidR="00000000" w:rsidDel="00000000" w:rsidP="00000000" w:rsidRDefault="00000000" w:rsidRPr="00000000" w14:paraId="00000204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Типы страховки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2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Просмотрите свои страховые полисы, чтобы понять, что покрывается, и каковы различия между вариантами покрытия.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Лимиты страхования:</w:t>
      </w:r>
    </w:p>
    <w:p w:rsidR="00000000" w:rsidDel="00000000" w:rsidP="00000000" w:rsidRDefault="00000000" w:rsidRPr="00000000" w14:paraId="000002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Регулярно проверяйте обновления, изменения или аннулирования полиса. Обращайте внимание на любые исключения.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Дополнительные условия страхования:</w:t>
      </w:r>
    </w:p>
    <w:p w:rsidR="00000000" w:rsidDel="00000000" w:rsidP="00000000" w:rsidRDefault="00000000" w:rsidRPr="00000000" w14:paraId="00000209">
      <w:pPr>
        <w:numPr>
          <w:ilvl w:val="1"/>
          <w:numId w:val="1"/>
        </w:numPr>
        <w:spacing w:after="20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Оцените местные риски и определите, необходимо ли дополнительное покрытие, такое как страхование от землетрясений или наводнений.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before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Название/тип полиса: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Страховая компания:</w:t>
            </w:r>
          </w:p>
          <w:p w:rsidR="00000000" w:rsidDel="00000000" w:rsidP="00000000" w:rsidRDefault="00000000" w:rsidRPr="00000000" w14:paraId="000002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Номер полиса:</w:t>
            </w:r>
          </w:p>
          <w:p w:rsidR="00000000" w:rsidDel="00000000" w:rsidP="00000000" w:rsidRDefault="00000000" w:rsidRPr="00000000" w14:paraId="000002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Сроки действия полиса:</w:t>
            </w:r>
          </w:p>
          <w:p w:rsidR="00000000" w:rsidDel="00000000" w:rsidP="00000000" w:rsidRDefault="00000000" w:rsidRPr="00000000" w14:paraId="0000021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Страховой агент:</w:t>
            </w:r>
          </w:p>
          <w:p w:rsidR="00000000" w:rsidDel="00000000" w:rsidP="00000000" w:rsidRDefault="00000000" w:rsidRPr="00000000" w14:paraId="000002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21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Электронная почта:</w:t>
            </w:r>
          </w:p>
          <w:p w:rsidR="00000000" w:rsidDel="00000000" w:rsidP="00000000" w:rsidRDefault="00000000" w:rsidRPr="00000000" w14:paraId="000002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spacing w:after="200" w:lineRule="auto"/>
        <w:rPr/>
      </w:pPr>
      <w:r w:rsidDel="00000000" w:rsidR="00000000" w:rsidRPr="00000000">
        <w:rPr>
          <w:rtl w:val="0"/>
        </w:rPr>
        <w:t xml:space="preserve">*Сделайте копии этой таблицы для дополнительных политик</w:t>
      </w:r>
    </w:p>
    <w:p w:rsidR="00000000" w:rsidDel="00000000" w:rsidP="00000000" w:rsidRDefault="00000000" w:rsidRPr="00000000" w14:paraId="0000021A">
      <w:pPr>
        <w:pStyle w:val="Heading2"/>
        <w:keepNext w:val="0"/>
        <w:keepLines w:val="0"/>
        <w:widowControl w:val="0"/>
        <w:spacing w:after="200" w:lineRule="auto"/>
        <w:rPr/>
      </w:pPr>
      <w:bookmarkStart w:colFirst="0" w:colLast="0" w:name="_ezt74knlnoit" w:id="48"/>
      <w:bookmarkEnd w:id="48"/>
      <w:r w:rsidDel="00000000" w:rsidR="00000000" w:rsidRPr="00000000">
        <w:rPr>
          <w:rtl w:val="0"/>
        </w:rPr>
        <w:t xml:space="preserve">ПРИЛОЖЕНИЕ F - РЕСУРСЫ</w:t>
      </w:r>
    </w:p>
    <w:p w:rsidR="00000000" w:rsidDel="00000000" w:rsidP="00000000" w:rsidRDefault="00000000" w:rsidRPr="00000000" w14:paraId="0000021B">
      <w:pPr>
        <w:pStyle w:val="Heading3"/>
        <w:spacing w:after="200" w:lineRule="auto"/>
        <w:rPr/>
      </w:pPr>
      <w:bookmarkStart w:colFirst="0" w:colLast="0" w:name="_poo8ld4nfrpt" w:id="49"/>
      <w:bookmarkEnd w:id="49"/>
      <w:r w:rsidDel="00000000" w:rsidR="00000000" w:rsidRPr="00000000">
        <w:rPr>
          <w:rtl w:val="0"/>
        </w:rPr>
        <w:t xml:space="preserve">РЕСУРСЫ ДЛЯ ВОССТАНОВЛЕНИЯ</w:t>
      </w:r>
    </w:p>
    <w:p w:rsidR="00000000" w:rsidDel="00000000" w:rsidP="00000000" w:rsidRDefault="00000000" w:rsidRPr="00000000" w14:paraId="0000021C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В следующем списке перечислены ресурсы для восстановления, к которым можно обратиться, если потребуется дополнительная поддержка.</w:t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Ресурсы для восстановления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Для получения информации: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Национальная программа страхования от наводнений (National Flood Insurance Program)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before="0"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Одностраничный информационный плакат от муниципалитета Бостона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before="0"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Программа индивидуальной помощи FEMA (FEMA Individual Assistance Program)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before="0"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Одностраничный информационный плакат от муниципалитета Бостона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before="0"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Кредиты на ликвидацию последствий стихийных бедствий для малых предприятий (Small Business Administration Disaster Loan)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before="0"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Одностраничный информационный плакат от муниципалитета Бостона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before="0"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Институт страхования бизнеса и безопасности жилья EZ-PREP </w:t>
              <w:br w:type="textWrapping"/>
              <w:t xml:space="preserve">(Insurance Institute for Business and Home Safety EZ-PREP)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before="0"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Американский Красный Крест </w:t>
              <w:br w:type="textWrapping"/>
              <w:t xml:space="preserve">(American Red Cross)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before="0"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DisasterAssistance.gov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before="0"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Ready Business (ready.gov)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before="0" w:line="24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Национальный центр по чрезвычайным ситуациям в бизнесе (NBEOC) FEMA </w:t>
              <w:br w:type="textWrapping"/>
              <w:t xml:space="preserve">(FEMA’s National Business Emergency Operations Center (NBEOC))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before="0" w:line="240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Операция “Надежда” (Оperation Hope)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before="0" w:line="240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Посетите веб-сайт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pStyle w:val="Heading3"/>
        <w:rPr/>
      </w:pPr>
      <w:bookmarkStart w:colFirst="0" w:colLast="0" w:name="_dr1uyngvkkr3" w:id="50"/>
      <w:bookmarkEnd w:id="50"/>
      <w:r w:rsidDel="00000000" w:rsidR="00000000" w:rsidRPr="00000000">
        <w:rPr>
          <w:rtl w:val="0"/>
        </w:rPr>
        <w:t xml:space="preserve">РАЙОНЫ УЛУЧШЕНИЯ БИЗНЕСА / ОРГАНИЗАЦИИ MAINSTREET 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920"/>
        <w:gridCol w:w="2370"/>
        <w:gridCol w:w="3375"/>
        <w:tblGridChange w:id="0">
          <w:tblGrid>
            <w:gridCol w:w="1695"/>
            <w:gridCol w:w="1920"/>
            <w:gridCol w:w="2370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Название организации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Местонахождения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Контактная информация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Районы улучшения бизнеса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Downtown Boston Alliance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101 Arch Street, Suite 160m Boston, MA 02110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(617) 482-2139</w:t>
            </w:r>
          </w:p>
          <w:p w:rsidR="00000000" w:rsidDel="00000000" w:rsidP="00000000" w:rsidRDefault="00000000" w:rsidRPr="00000000" w14:paraId="0000023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</w:t>
            </w:r>
            <w:hyperlink r:id="rId21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info@bostonbid.org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hyperlink r:id="rId22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Greenway Business Improvement District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 Beacon Street</w:t>
            </w:r>
          </w:p>
          <w:p w:rsidR="00000000" w:rsidDel="00000000" w:rsidP="00000000" w:rsidRDefault="00000000" w:rsidRPr="00000000" w14:paraId="00000242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402</w:t>
            </w:r>
          </w:p>
          <w:p w:rsidR="00000000" w:rsidDel="00000000" w:rsidP="00000000" w:rsidRDefault="00000000" w:rsidRPr="00000000" w14:paraId="0000024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Boston, MA 02128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502-6240 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Организации Main Street в Бостоне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Allston Village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161 Harvard Ave. </w:t>
            </w:r>
          </w:p>
          <w:p w:rsidR="00000000" w:rsidDel="00000000" w:rsidP="00000000" w:rsidRDefault="00000000" w:rsidRPr="00000000" w14:paraId="0000024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11</w:t>
            </w:r>
          </w:p>
          <w:p w:rsidR="00000000" w:rsidDel="00000000" w:rsidP="00000000" w:rsidRDefault="00000000" w:rsidRPr="00000000" w14:paraId="0000024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Alston, MA 021234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Алекс Корнакчини </w:t>
            </w:r>
          </w:p>
          <w:p w:rsidR="00000000" w:rsidDel="00000000" w:rsidP="00000000" w:rsidRDefault="00000000" w:rsidRPr="00000000" w14:paraId="0000024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(617) 254-7564</w:t>
            </w:r>
          </w:p>
          <w:p w:rsidR="00000000" w:rsidDel="00000000" w:rsidP="00000000" w:rsidRDefault="00000000" w:rsidRPr="00000000" w14:paraId="0000024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</w:t>
            </w:r>
            <w:hyperlink r:id="rId23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alex@allstonvillage.com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Bowdoin Geneva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200 Bowdoin Street </w:t>
            </w:r>
          </w:p>
          <w:p w:rsidR="00000000" w:rsidDel="00000000" w:rsidP="00000000" w:rsidRDefault="00000000" w:rsidRPr="00000000" w14:paraId="0000025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Dorchester, MA 02122</w:t>
            </w:r>
          </w:p>
          <w:p w:rsidR="00000000" w:rsidDel="00000000" w:rsidP="00000000" w:rsidRDefault="00000000" w:rsidRPr="00000000" w14:paraId="0000025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Харис Хардавай</w:t>
            </w:r>
          </w:p>
          <w:p w:rsidR="00000000" w:rsidDel="00000000" w:rsidP="00000000" w:rsidRDefault="00000000" w:rsidRPr="00000000" w14:paraId="0000025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(617)-436-9980</w:t>
            </w:r>
          </w:p>
          <w:p w:rsidR="00000000" w:rsidDel="00000000" w:rsidP="00000000" w:rsidRDefault="00000000" w:rsidRPr="00000000" w14:paraId="0000025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harishardaway@yahoo.com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Brighton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358 Washington Street</w:t>
            </w:r>
          </w:p>
          <w:p w:rsidR="00000000" w:rsidDel="00000000" w:rsidP="00000000" w:rsidRDefault="00000000" w:rsidRPr="00000000" w14:paraId="0000025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Brighton, MA 02135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(617) 779-9200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hyperlink r:id="rId24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Director@brightonmainstreets.org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Chinatown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 Boylston Street </w:t>
            </w:r>
          </w:p>
          <w:p w:rsidR="00000000" w:rsidDel="00000000" w:rsidP="00000000" w:rsidRDefault="00000000" w:rsidRPr="00000000" w14:paraId="0000025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G07</w:t>
            </w:r>
          </w:p>
          <w:p w:rsidR="00000000" w:rsidDel="00000000" w:rsidP="00000000" w:rsidRDefault="00000000" w:rsidRPr="00000000" w14:paraId="0000025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Boston, MA 02116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Дебби Хо</w:t>
            </w:r>
          </w:p>
          <w:p w:rsidR="00000000" w:rsidDel="00000000" w:rsidP="00000000" w:rsidRDefault="00000000" w:rsidRPr="00000000" w14:paraId="0000026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(617)-350-6303</w:t>
            </w:r>
          </w:p>
          <w:p w:rsidR="00000000" w:rsidDel="00000000" w:rsidP="00000000" w:rsidRDefault="00000000" w:rsidRPr="00000000" w14:paraId="00000262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Bostoncmsed@gmail.com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Roxbury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2343 Washington Street, Roxbury, MA 02119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Роберт Джордж</w:t>
            </w:r>
          </w:p>
          <w:p w:rsidR="00000000" w:rsidDel="00000000" w:rsidP="00000000" w:rsidRDefault="00000000" w:rsidRPr="00000000" w14:paraId="0000026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541-4644</w:t>
            </w:r>
          </w:p>
          <w:p w:rsidR="00000000" w:rsidDel="00000000" w:rsidP="00000000" w:rsidRDefault="00000000" w:rsidRPr="00000000" w14:paraId="0000026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robertmgeorge268@gmail.com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East Boston Gateway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145 Maverick Street, East Boston, MA 02128</w:t>
            </w:r>
          </w:p>
          <w:p w:rsidR="00000000" w:rsidDel="00000000" w:rsidP="00000000" w:rsidRDefault="00000000" w:rsidRPr="00000000" w14:paraId="0000026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P.O. Box 584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(617)-974-6213</w:t>
            </w:r>
          </w:p>
          <w:p w:rsidR="00000000" w:rsidDel="00000000" w:rsidP="00000000" w:rsidRDefault="00000000" w:rsidRPr="00000000" w14:paraId="0000026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miguel@eastbostonmainstreets.org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Egleston Square Main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3134 Washington Street, Roxbury, MA 02119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Денис Делгадо</w:t>
            </w:r>
          </w:p>
          <w:p w:rsidR="00000000" w:rsidDel="00000000" w:rsidP="00000000" w:rsidRDefault="00000000" w:rsidRPr="00000000" w14:paraId="0000027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637-2270</w:t>
            </w:r>
          </w:p>
          <w:p w:rsidR="00000000" w:rsidDel="00000000" w:rsidP="00000000" w:rsidRDefault="00000000" w:rsidRPr="00000000" w14:paraId="0000027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denise@eglestonsquare.org</w:t>
            </w:r>
          </w:p>
          <w:p w:rsidR="00000000" w:rsidDel="00000000" w:rsidP="00000000" w:rsidRDefault="00000000" w:rsidRPr="00000000" w14:paraId="0000027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Fields Corner Main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1444 Dorchester Ave.</w:t>
            </w:r>
          </w:p>
          <w:p w:rsidR="00000000" w:rsidDel="00000000" w:rsidP="00000000" w:rsidRDefault="00000000" w:rsidRPr="00000000" w14:paraId="0000027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2nd Flood</w:t>
            </w:r>
          </w:p>
          <w:p w:rsidR="00000000" w:rsidDel="00000000" w:rsidP="00000000" w:rsidRDefault="00000000" w:rsidRPr="00000000" w14:paraId="0000027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Dorchester, MA 02122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Джеки Вест Девин</w:t>
            </w:r>
          </w:p>
          <w:p w:rsidR="00000000" w:rsidDel="00000000" w:rsidP="00000000" w:rsidRDefault="00000000" w:rsidRPr="00000000" w14:paraId="0000027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474-1432</w:t>
            </w:r>
          </w:p>
          <w:p w:rsidR="00000000" w:rsidDel="00000000" w:rsidP="00000000" w:rsidRDefault="00000000" w:rsidRPr="00000000" w14:paraId="0000027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director@fieldscorner.org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Greater Ashmont Main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1914 Dorchester Ave</w:t>
            </w:r>
          </w:p>
          <w:p w:rsidR="00000000" w:rsidDel="00000000" w:rsidP="00000000" w:rsidRDefault="00000000" w:rsidRPr="00000000" w14:paraId="0000028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Dorchester, MA 02124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Эль Марронэ</w:t>
            </w:r>
          </w:p>
          <w:p w:rsidR="00000000" w:rsidDel="00000000" w:rsidP="00000000" w:rsidRDefault="00000000" w:rsidRPr="00000000" w14:paraId="0000028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(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617) 825-3846</w:t>
            </w:r>
          </w:p>
          <w:p w:rsidR="00000000" w:rsidDel="00000000" w:rsidP="00000000" w:rsidRDefault="00000000" w:rsidRPr="00000000" w14:paraId="0000028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exec@greaterashmont.org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Greater Grove Hall Main Streets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320-B Blue Hill Ave.</w:t>
            </w:r>
          </w:p>
          <w:p w:rsidR="00000000" w:rsidDel="00000000" w:rsidP="00000000" w:rsidRDefault="00000000" w:rsidRPr="00000000" w14:paraId="0000028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Dorchester, MA 02121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Эд Гаскин </w:t>
            </w:r>
          </w:p>
          <w:p w:rsidR="00000000" w:rsidDel="00000000" w:rsidP="00000000" w:rsidRDefault="00000000" w:rsidRPr="00000000" w14:paraId="0000028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460-2326</w:t>
            </w:r>
          </w:p>
          <w:p w:rsidR="00000000" w:rsidDel="00000000" w:rsidP="00000000" w:rsidRDefault="00000000" w:rsidRPr="00000000" w14:paraId="0000028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ewgaskin@gmail.com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Hyde Park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 Fairmount Ave. </w:t>
            </w:r>
          </w:p>
          <w:p w:rsidR="00000000" w:rsidDel="00000000" w:rsidP="00000000" w:rsidRDefault="00000000" w:rsidRPr="00000000" w14:paraId="0000028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10</w:t>
            </w:r>
          </w:p>
          <w:p w:rsidR="00000000" w:rsidDel="00000000" w:rsidP="00000000" w:rsidRDefault="00000000" w:rsidRPr="00000000" w14:paraId="0000029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Hyde Park, MA 02136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Тъен Симпсон</w:t>
            </w:r>
          </w:p>
          <w:p w:rsidR="00000000" w:rsidDel="00000000" w:rsidP="00000000" w:rsidRDefault="00000000" w:rsidRPr="00000000" w14:paraId="00000292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361-6964</w:t>
              <w:br w:type="textWrapping"/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tsimpson@hydeparkmainstreets.com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JP Centre/South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670 Centre Street</w:t>
            </w:r>
          </w:p>
          <w:p w:rsidR="00000000" w:rsidDel="00000000" w:rsidP="00000000" w:rsidRDefault="00000000" w:rsidRPr="00000000" w14:paraId="0000029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7</w:t>
            </w:r>
          </w:p>
          <w:p w:rsidR="00000000" w:rsidDel="00000000" w:rsidP="00000000" w:rsidRDefault="00000000" w:rsidRPr="00000000" w14:paraId="0000029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Jamaica Plain, MA 02130</w:t>
            </w:r>
          </w:p>
          <w:p w:rsidR="00000000" w:rsidDel="00000000" w:rsidP="00000000" w:rsidRDefault="00000000" w:rsidRPr="00000000" w14:paraId="0000029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P.O. Box 302712 </w:t>
            </w:r>
          </w:p>
          <w:p w:rsidR="00000000" w:rsidDel="00000000" w:rsidP="00000000" w:rsidRDefault="00000000" w:rsidRPr="00000000" w14:paraId="0000029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Jamaica Plain, MA 02130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Джинджер Браун </w:t>
            </w:r>
          </w:p>
          <w:p w:rsidR="00000000" w:rsidDel="00000000" w:rsidP="00000000" w:rsidRDefault="00000000" w:rsidRPr="00000000" w14:paraId="0000029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942-2439</w:t>
            </w:r>
          </w:p>
          <w:p w:rsidR="00000000" w:rsidDel="00000000" w:rsidP="00000000" w:rsidRDefault="00000000" w:rsidRPr="00000000" w14:paraId="0000029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director@jpcentresouth.com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Mattapan Square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524-A River Street</w:t>
            </w:r>
          </w:p>
          <w:p w:rsidR="00000000" w:rsidDel="00000000" w:rsidP="00000000" w:rsidRDefault="00000000" w:rsidRPr="00000000" w14:paraId="000002A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800</w:t>
            </w:r>
          </w:p>
          <w:p w:rsidR="00000000" w:rsidDel="00000000" w:rsidP="00000000" w:rsidRDefault="00000000" w:rsidRPr="00000000" w14:paraId="000002A2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Mattapan, MA 02126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Бенжамин Эчеваррия</w:t>
            </w:r>
          </w:p>
          <w:p w:rsidR="00000000" w:rsidDel="00000000" w:rsidP="00000000" w:rsidRDefault="00000000" w:rsidRPr="00000000" w14:paraId="000002A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(617) 322-3061</w:t>
            </w:r>
          </w:p>
          <w:p w:rsidR="00000000" w:rsidDel="00000000" w:rsidP="00000000" w:rsidRDefault="00000000" w:rsidRPr="00000000" w14:paraId="000002A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ben@mattapansqmainstreets.org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Mission Hill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1542 Tremont Street</w:t>
            </w:r>
          </w:p>
          <w:p w:rsidR="00000000" w:rsidDel="00000000" w:rsidP="00000000" w:rsidRDefault="00000000" w:rsidRPr="00000000" w14:paraId="000002A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Boston, MA 02120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Кортни Райт </w:t>
            </w:r>
          </w:p>
          <w:p w:rsidR="00000000" w:rsidDel="00000000" w:rsidP="00000000" w:rsidRDefault="00000000" w:rsidRPr="00000000" w14:paraId="000002A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232-0182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Roslindale Village Main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4236A Washington Street</w:t>
            </w:r>
          </w:p>
          <w:p w:rsidR="00000000" w:rsidDel="00000000" w:rsidP="00000000" w:rsidRDefault="00000000" w:rsidRPr="00000000" w14:paraId="000002A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Roslindale, MA 02131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Анна ВанРемуртэл</w:t>
            </w:r>
          </w:p>
          <w:p w:rsidR="00000000" w:rsidDel="00000000" w:rsidP="00000000" w:rsidRDefault="00000000" w:rsidRPr="00000000" w14:paraId="000002B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327-4065</w:t>
            </w:r>
          </w:p>
          <w:p w:rsidR="00000000" w:rsidDel="00000000" w:rsidP="00000000" w:rsidRDefault="00000000" w:rsidRPr="00000000" w14:paraId="000002B2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 director@roslindale.net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Three Squares 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329 Centre Street</w:t>
            </w:r>
          </w:p>
          <w:p w:rsidR="00000000" w:rsidDel="00000000" w:rsidP="00000000" w:rsidRDefault="00000000" w:rsidRPr="00000000" w14:paraId="000002B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Jamaica Plain, MA 02130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Уоррен Виллиамс</w:t>
            </w:r>
          </w:p>
          <w:p w:rsidR="00000000" w:rsidDel="00000000" w:rsidP="00000000" w:rsidRDefault="00000000" w:rsidRPr="00000000" w14:paraId="000002B8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522-3694</w:t>
            </w:r>
          </w:p>
          <w:p w:rsidR="00000000" w:rsidDel="00000000" w:rsidP="00000000" w:rsidRDefault="00000000" w:rsidRPr="00000000" w14:paraId="000002B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warren@threesquaresmainstreet.org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Upham’s Corner Main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545 Columbia Road</w:t>
            </w:r>
          </w:p>
          <w:p w:rsidR="00000000" w:rsidDel="00000000" w:rsidP="00000000" w:rsidRDefault="00000000" w:rsidRPr="00000000" w14:paraId="000002B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Dorchester, MA 02125</w:t>
            </w:r>
          </w:p>
          <w:p w:rsidR="00000000" w:rsidDel="00000000" w:rsidP="00000000" w:rsidRDefault="00000000" w:rsidRPr="00000000" w14:paraId="000002B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P.O. Box 255917 </w:t>
            </w:r>
          </w:p>
          <w:p w:rsidR="00000000" w:rsidDel="00000000" w:rsidP="00000000" w:rsidRDefault="00000000" w:rsidRPr="00000000" w14:paraId="000002C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Dorchester, MA 02125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Вал Дейли</w:t>
            </w:r>
          </w:p>
          <w:p w:rsidR="00000000" w:rsidDel="00000000" w:rsidP="00000000" w:rsidRDefault="00000000" w:rsidRPr="00000000" w14:paraId="000002C2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(617) 265-0363</w:t>
            </w:r>
          </w:p>
          <w:p w:rsidR="00000000" w:rsidDel="00000000" w:rsidP="00000000" w:rsidRDefault="00000000" w:rsidRPr="00000000" w14:paraId="000002C3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director@uphamscorner.org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Washington Gateway Main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450 Harrison Ave, #415</w:t>
            </w:r>
          </w:p>
          <w:p w:rsidR="00000000" w:rsidDel="00000000" w:rsidP="00000000" w:rsidRDefault="00000000" w:rsidRPr="00000000" w14:paraId="000002C7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Boston, MA 02118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Майкл Санчез</w:t>
            </w:r>
          </w:p>
          <w:p w:rsidR="00000000" w:rsidDel="00000000" w:rsidP="00000000" w:rsidRDefault="00000000" w:rsidRPr="00000000" w14:paraId="000002C9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(617) 542-1234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West Roxbury Main Streets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1842 Centre Street</w:t>
            </w:r>
          </w:p>
          <w:p w:rsidR="00000000" w:rsidDel="00000000" w:rsidP="00000000" w:rsidRDefault="00000000" w:rsidRPr="00000000" w14:paraId="000002CD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Suite 206</w:t>
            </w:r>
          </w:p>
          <w:p w:rsidR="00000000" w:rsidDel="00000000" w:rsidP="00000000" w:rsidRDefault="00000000" w:rsidRPr="00000000" w14:paraId="000002CE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West Roxbury, MA 02132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before="0"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Джейкоб Робинсон</w:t>
            </w:r>
          </w:p>
          <w:p w:rsidR="00000000" w:rsidDel="00000000" w:rsidP="00000000" w:rsidRDefault="00000000" w:rsidRPr="00000000" w14:paraId="000002D0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Телефон: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(617) 325-6400</w:t>
            </w:r>
          </w:p>
          <w:p w:rsidR="00000000" w:rsidDel="00000000" w:rsidP="00000000" w:rsidRDefault="00000000" w:rsidRPr="00000000" w14:paraId="000002D1">
            <w:pPr>
              <w:widowControl w:val="0"/>
              <w:spacing w:before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Почта: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director@wrms.org</w:t>
            </w:r>
          </w:p>
        </w:tc>
      </w:tr>
    </w:tbl>
    <w:p w:rsidR="00000000" w:rsidDel="00000000" w:rsidP="00000000" w:rsidRDefault="00000000" w:rsidRPr="00000000" w14:paraId="000002D2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25" w:type="default"/>
      <w:headerReference r:id="rId26" w:type="first"/>
      <w:footerReference r:id="rId27" w:type="default"/>
      <w:footerReference r:id="rId28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9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3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14"/>
      <w:tblW w:w="10785.0" w:type="dxa"/>
      <w:jc w:val="left"/>
      <w:tblInd w:w="-699.9999999999999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830"/>
      <w:gridCol w:w="5955"/>
      <w:tblGridChange w:id="0">
        <w:tblGrid>
          <w:gridCol w:w="4830"/>
          <w:gridCol w:w="595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D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8"/>
              <w:szCs w:val="28"/>
              <w:highlight w:val="yellow"/>
            </w:rPr>
          </w:pPr>
          <w:r w:rsidDel="00000000" w:rsidR="00000000" w:rsidRPr="00000000">
            <w:rPr>
              <w:sz w:val="28"/>
              <w:szCs w:val="28"/>
              <w:highlight w:val="yellow"/>
              <w:rtl w:val="0"/>
            </w:rPr>
            <w:t xml:space="preserve">Название бизнеса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D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-20" w:firstLine="0"/>
            <w:jc w:val="right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План обеспечения устойчивости бизнеса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D6">
    <w:pPr>
      <w:rPr>
        <w:sz w:val="34"/>
        <w:szCs w:val="3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before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600" w:line="240" w:lineRule="auto"/>
      <w:ind w:right="720"/>
    </w:pPr>
    <w:rPr>
      <w:rFonts w:ascii="Arial" w:cs="Arial" w:eastAsia="Arial" w:hAnsi="Arial"/>
      <w:b w:val="1"/>
      <w:smallCaps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400" w:line="280.79999999999995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00" w:line="280" w:lineRule="auto"/>
    </w:pPr>
    <w:rPr>
      <w:rFonts w:ascii="Arial" w:cs="Arial" w:eastAsia="Arial" w:hAnsi="Arial"/>
      <w:b w:val="1"/>
      <w:smallCaps w:val="1"/>
      <w:color w:val="f0503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jc w:val="center"/>
    </w:pPr>
    <w:rPr>
      <w:rFonts w:ascii="Times New Roman" w:cs="Times New Roman" w:eastAsia="Times New Roman" w:hAnsi="Times New Roman"/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operationhope.org/programs/financial-disaster-recovery/" TargetMode="External"/><Relationship Id="rId22" Type="http://schemas.openxmlformats.org/officeDocument/2006/relationships/hyperlink" Target="https://www.downtownboston.org/about/" TargetMode="External"/><Relationship Id="rId21" Type="http://schemas.openxmlformats.org/officeDocument/2006/relationships/hyperlink" Target="mailto:info@bostonbid.org" TargetMode="External"/><Relationship Id="rId24" Type="http://schemas.openxmlformats.org/officeDocument/2006/relationships/hyperlink" Target="mailto:Director@brightonmainstreets.org" TargetMode="External"/><Relationship Id="rId23" Type="http://schemas.openxmlformats.org/officeDocument/2006/relationships/hyperlink" Target="mailto:alex@allstonvillage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UqSWlcHkmWyW6wAHX_SqpWy1xr867Xlg" TargetMode="External"/><Relationship Id="rId26" Type="http://schemas.openxmlformats.org/officeDocument/2006/relationships/header" Target="header2.xml"/><Relationship Id="rId25" Type="http://schemas.openxmlformats.org/officeDocument/2006/relationships/header" Target="header1.xml"/><Relationship Id="rId28" Type="http://schemas.openxmlformats.org/officeDocument/2006/relationships/footer" Target="footer1.xm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#heading=h.z92x83v999n6" TargetMode="External"/><Relationship Id="rId8" Type="http://schemas.openxmlformats.org/officeDocument/2006/relationships/hyperlink" Target="https://docs.google.com/document/d/17zz9FZhCQLpAL6ZyiVXsVRry2hejEjPZPW9PbABgJ2M/edit?userstoinvite=matthew.kearney%40boston.gov&amp;sharingaction=manageaccess&amp;role=writer&amp;tab=t.0#heading=h.z92x83v999n6" TargetMode="External"/><Relationship Id="rId11" Type="http://schemas.openxmlformats.org/officeDocument/2006/relationships/hyperlink" Target="https://drive.google.com/drive/folders/14PC4eHYUMYY-fYgvOlAoBJfCc2dqVWCp" TargetMode="External"/><Relationship Id="rId10" Type="http://schemas.openxmlformats.org/officeDocument/2006/relationships/hyperlink" Target="https://www.floodsmart.gov/get-insured/flood-insurance-provider" TargetMode="External"/><Relationship Id="rId13" Type="http://schemas.openxmlformats.org/officeDocument/2006/relationships/hyperlink" Target="https://drive.google.com/drive/folders/1_SsFQmUwFM2mbFoqrcSWogmmDS3r5DZb" TargetMode="External"/><Relationship Id="rId12" Type="http://schemas.openxmlformats.org/officeDocument/2006/relationships/hyperlink" Target="https://www.fema.gov/assistance/individual" TargetMode="External"/><Relationship Id="rId15" Type="http://schemas.openxmlformats.org/officeDocument/2006/relationships/hyperlink" Target="https://ibhs.org/guidance/businessdisasterguides/" TargetMode="External"/><Relationship Id="rId14" Type="http://schemas.openxmlformats.org/officeDocument/2006/relationships/hyperlink" Target="https://www.sba.gov/funding-programs/disaster-assistance" TargetMode="External"/><Relationship Id="rId17" Type="http://schemas.openxmlformats.org/officeDocument/2006/relationships/hyperlink" Target="https://www.disasterassistance.gov/" TargetMode="External"/><Relationship Id="rId16" Type="http://schemas.openxmlformats.org/officeDocument/2006/relationships/hyperlink" Target="https://www.redcross.org/get-help/disaster-relief-and-recovery-services.html?srsltid=AfmBOoow8wVSQE9FCeAvk7gYgGPc8Ncq4U6jzIgn3wAUTLmg_dbUNzoB" TargetMode="External"/><Relationship Id="rId19" Type="http://schemas.openxmlformats.org/officeDocument/2006/relationships/hyperlink" Target="https://www.fema.gov/business-industry/national-business-emergency-operations-center" TargetMode="External"/><Relationship Id="rId18" Type="http://schemas.openxmlformats.org/officeDocument/2006/relationships/hyperlink" Target="https://www.ready.gov/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